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6250" w14:textId="77777777" w:rsidR="008B35A2" w:rsidRPr="00ED102F" w:rsidRDefault="008B35A2" w:rsidP="00AC47EA">
      <w:pPr>
        <w:pStyle w:val="Heading1"/>
        <w:tabs>
          <w:tab w:val="left" w:pos="4788"/>
        </w:tabs>
        <w:suppressAutoHyphens w:val="0"/>
        <w:spacing w:before="0"/>
        <w:jc w:val="right"/>
        <w:rPr>
          <w:rFonts w:ascii="Arial" w:hAnsi="Arial" w:cs="Arial"/>
          <w:bCs/>
          <w:smallCaps/>
          <w:sz w:val="21"/>
          <w:szCs w:val="21"/>
        </w:rPr>
      </w:pPr>
    </w:p>
    <w:p w14:paraId="29E94931" w14:textId="77777777" w:rsidR="000B0C87" w:rsidRPr="00A424FC" w:rsidRDefault="000B0C87">
      <w:pPr>
        <w:pStyle w:val="Heading1"/>
        <w:tabs>
          <w:tab w:val="left" w:pos="4788"/>
        </w:tabs>
        <w:suppressAutoHyphens w:val="0"/>
        <w:spacing w:before="0"/>
        <w:rPr>
          <w:rFonts w:ascii="Arial" w:hAnsi="Arial" w:cs="Arial"/>
          <w:bCs/>
          <w:kern w:val="28"/>
          <w:sz w:val="22"/>
          <w:szCs w:val="22"/>
        </w:rPr>
      </w:pPr>
      <w:r w:rsidRPr="00A424FC">
        <w:rPr>
          <w:rFonts w:ascii="Arial" w:hAnsi="Arial" w:cs="Arial"/>
          <w:bCs/>
          <w:smallCaps/>
          <w:sz w:val="22"/>
          <w:szCs w:val="22"/>
        </w:rPr>
        <w:t xml:space="preserve">FOR IMMEDIATE RELEASE                                                         </w:t>
      </w:r>
      <w:r w:rsidRPr="00A424FC">
        <w:rPr>
          <w:rFonts w:ascii="Arial" w:hAnsi="Arial" w:cs="Arial"/>
          <w:bCs/>
          <w:kern w:val="28"/>
          <w:sz w:val="22"/>
          <w:szCs w:val="22"/>
        </w:rPr>
        <w:tab/>
      </w:r>
      <w:r w:rsidRPr="00A424FC">
        <w:rPr>
          <w:rFonts w:ascii="Arial" w:hAnsi="Arial" w:cs="Arial"/>
          <w:smallCaps/>
          <w:kern w:val="28"/>
          <w:sz w:val="22"/>
          <w:szCs w:val="22"/>
        </w:rPr>
        <w:t xml:space="preserve">               </w:t>
      </w:r>
    </w:p>
    <w:p w14:paraId="75A9A421" w14:textId="6DB6A5A5" w:rsidR="000B0C87" w:rsidRPr="00A424FC" w:rsidRDefault="00397C8A">
      <w:pPr>
        <w:pStyle w:val="Header"/>
        <w:tabs>
          <w:tab w:val="clear" w:pos="4320"/>
          <w:tab w:val="clear" w:pos="8640"/>
          <w:tab w:val="right" w:pos="4788"/>
        </w:tabs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10,</w:t>
      </w:r>
      <w:r w:rsidR="00E961CD" w:rsidRPr="00A424FC">
        <w:rPr>
          <w:rFonts w:ascii="Arial" w:hAnsi="Arial" w:cs="Arial"/>
          <w:sz w:val="22"/>
          <w:szCs w:val="22"/>
        </w:rPr>
        <w:t xml:space="preserve"> 20</w:t>
      </w:r>
      <w:r w:rsidR="00AC219E">
        <w:rPr>
          <w:rFonts w:ascii="Arial" w:hAnsi="Arial" w:cs="Arial"/>
          <w:sz w:val="22"/>
          <w:szCs w:val="22"/>
        </w:rPr>
        <w:t>2</w:t>
      </w:r>
      <w:r w:rsidR="00BF5246">
        <w:rPr>
          <w:rFonts w:ascii="Arial" w:hAnsi="Arial" w:cs="Arial"/>
          <w:sz w:val="22"/>
          <w:szCs w:val="22"/>
        </w:rPr>
        <w:t>3</w:t>
      </w:r>
    </w:p>
    <w:p w14:paraId="080A8332" w14:textId="77777777" w:rsidR="000B0C87" w:rsidRPr="00ED102F" w:rsidRDefault="000B0C87">
      <w:pPr>
        <w:pStyle w:val="Heading2"/>
        <w:tabs>
          <w:tab w:val="left" w:pos="4788"/>
        </w:tabs>
        <w:jc w:val="left"/>
        <w:rPr>
          <w:i w:val="0"/>
          <w:iCs w:val="0"/>
          <w:sz w:val="21"/>
          <w:szCs w:val="21"/>
        </w:rPr>
      </w:pPr>
      <w:r w:rsidRPr="00ED102F">
        <w:rPr>
          <w:b/>
          <w:bCs/>
          <w:i w:val="0"/>
          <w:iCs w:val="0"/>
          <w:color w:val="auto"/>
          <w:kern w:val="28"/>
          <w:sz w:val="21"/>
          <w:szCs w:val="21"/>
        </w:rPr>
        <w:tab/>
      </w:r>
    </w:p>
    <w:p w14:paraId="1657DCB9" w14:textId="77777777" w:rsidR="000B0C87" w:rsidRPr="00A424FC" w:rsidRDefault="00F1585F">
      <w:pPr>
        <w:pStyle w:val="Heading2"/>
        <w:tabs>
          <w:tab w:val="left" w:pos="4788"/>
        </w:tabs>
        <w:jc w:val="left"/>
        <w:rPr>
          <w:iCs w:val="0"/>
          <w:szCs w:val="22"/>
        </w:rPr>
      </w:pPr>
      <w:r>
        <w:rPr>
          <w:smallCaps/>
          <w:kern w:val="28"/>
          <w:szCs w:val="22"/>
        </w:rPr>
        <w:t>CONTACT</w:t>
      </w:r>
      <w:r w:rsidR="000B0C87" w:rsidRPr="00A424FC">
        <w:rPr>
          <w:smallCaps/>
          <w:kern w:val="28"/>
          <w:szCs w:val="22"/>
        </w:rPr>
        <w:t>:</w:t>
      </w:r>
      <w:r w:rsidR="00A424FC" w:rsidRPr="00A424FC">
        <w:rPr>
          <w:smallCaps/>
          <w:kern w:val="28"/>
          <w:szCs w:val="22"/>
        </w:rPr>
        <w:t xml:space="preserve"> </w:t>
      </w:r>
      <w:r w:rsidR="00191BEE" w:rsidRPr="00A424FC">
        <w:rPr>
          <w:iCs w:val="0"/>
          <w:szCs w:val="22"/>
        </w:rPr>
        <w:t xml:space="preserve">Bob Dickinson </w:t>
      </w:r>
      <w:r w:rsidR="00745B3E" w:rsidRPr="00A424FC">
        <w:rPr>
          <w:iCs w:val="0"/>
          <w:szCs w:val="22"/>
        </w:rPr>
        <w:t>–</w:t>
      </w:r>
      <w:r w:rsidR="00191BEE" w:rsidRPr="00A424FC">
        <w:rPr>
          <w:iCs w:val="0"/>
          <w:szCs w:val="22"/>
        </w:rPr>
        <w:t xml:space="preserve"> </w:t>
      </w:r>
      <w:r w:rsidR="00745B3E" w:rsidRPr="00A424FC">
        <w:rPr>
          <w:iCs w:val="0"/>
          <w:szCs w:val="22"/>
        </w:rPr>
        <w:t xml:space="preserve">Director, Transportation and Environmental Resources </w:t>
      </w:r>
    </w:p>
    <w:p w14:paraId="43BB6A97" w14:textId="77777777" w:rsidR="000B0C87" w:rsidRPr="00A424FC" w:rsidRDefault="00191BEE" w:rsidP="00F1585F">
      <w:pPr>
        <w:pStyle w:val="Header"/>
        <w:tabs>
          <w:tab w:val="clear" w:pos="4320"/>
          <w:tab w:val="clear" w:pos="8640"/>
          <w:tab w:val="right" w:pos="4788"/>
        </w:tabs>
        <w:ind w:left="1170"/>
        <w:rPr>
          <w:rFonts w:ascii="Arial" w:hAnsi="Arial" w:cs="Arial"/>
          <w:b/>
          <w:sz w:val="22"/>
          <w:szCs w:val="22"/>
        </w:rPr>
      </w:pPr>
      <w:r w:rsidRPr="00A424FC">
        <w:rPr>
          <w:rFonts w:ascii="Arial" w:hAnsi="Arial" w:cs="Arial"/>
          <w:sz w:val="22"/>
          <w:szCs w:val="22"/>
        </w:rPr>
        <w:t>409-</w:t>
      </w:r>
      <w:r w:rsidR="00745B3E" w:rsidRPr="00A424FC">
        <w:rPr>
          <w:rFonts w:ascii="Arial" w:hAnsi="Arial" w:cs="Arial"/>
          <w:sz w:val="22"/>
          <w:szCs w:val="22"/>
        </w:rPr>
        <w:t>899</w:t>
      </w:r>
      <w:r w:rsidR="000B0C87" w:rsidRPr="00A424FC">
        <w:rPr>
          <w:rFonts w:ascii="Arial" w:hAnsi="Arial" w:cs="Arial"/>
          <w:sz w:val="22"/>
          <w:szCs w:val="22"/>
        </w:rPr>
        <w:t>-</w:t>
      </w:r>
      <w:r w:rsidR="00745B3E" w:rsidRPr="00A424FC">
        <w:rPr>
          <w:rFonts w:ascii="Arial" w:hAnsi="Arial" w:cs="Arial"/>
          <w:sz w:val="22"/>
          <w:szCs w:val="22"/>
        </w:rPr>
        <w:t xml:space="preserve">8444 extension </w:t>
      </w:r>
      <w:r w:rsidR="005041EE" w:rsidRPr="00A424FC">
        <w:rPr>
          <w:rFonts w:ascii="Arial" w:hAnsi="Arial" w:cs="Arial"/>
          <w:sz w:val="22"/>
          <w:szCs w:val="22"/>
        </w:rPr>
        <w:t>7520</w:t>
      </w:r>
      <w:r w:rsidR="000B0C87" w:rsidRPr="00A424FC">
        <w:rPr>
          <w:rFonts w:ascii="Arial" w:hAnsi="Arial" w:cs="Arial"/>
          <w:sz w:val="22"/>
          <w:szCs w:val="22"/>
        </w:rPr>
        <w:t xml:space="preserve"> or email: </w:t>
      </w:r>
      <w:hyperlink r:id="rId11" w:history="1">
        <w:r w:rsidRPr="00F1585F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bdickinson@setrpc.org</w:t>
        </w:r>
      </w:hyperlink>
      <w:r w:rsidR="00E85E99" w:rsidRPr="00F1585F">
        <w:rPr>
          <w:rFonts w:ascii="Arial" w:hAnsi="Arial" w:cs="Arial"/>
          <w:iCs/>
          <w:szCs w:val="22"/>
        </w:rPr>
        <w:t xml:space="preserve"> </w:t>
      </w:r>
    </w:p>
    <w:p w14:paraId="07F50457" w14:textId="77777777" w:rsidR="00745B3E" w:rsidRPr="00ED102F" w:rsidRDefault="00745B3E" w:rsidP="000B201F">
      <w:pPr>
        <w:jc w:val="center"/>
        <w:rPr>
          <w:b/>
          <w:sz w:val="21"/>
          <w:szCs w:val="21"/>
        </w:rPr>
      </w:pPr>
    </w:p>
    <w:p w14:paraId="5DB43D25" w14:textId="64E878E6" w:rsidR="003476C1" w:rsidRPr="00A424FC" w:rsidRDefault="003476C1" w:rsidP="00495F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A424FC">
        <w:rPr>
          <w:rFonts w:ascii="Arial" w:hAnsi="Arial" w:cs="Arial"/>
          <w:b/>
          <w:sz w:val="26"/>
          <w:szCs w:val="26"/>
        </w:rPr>
        <w:t>Public En</w:t>
      </w:r>
      <w:r w:rsidR="007549F9">
        <w:rPr>
          <w:rFonts w:ascii="Arial" w:hAnsi="Arial" w:cs="Arial"/>
          <w:b/>
          <w:sz w:val="26"/>
          <w:szCs w:val="26"/>
        </w:rPr>
        <w:t xml:space="preserve">couraged to Provide Comments </w:t>
      </w:r>
      <w:r w:rsidR="00BF5246">
        <w:rPr>
          <w:rFonts w:ascii="Arial" w:hAnsi="Arial" w:cs="Arial"/>
          <w:b/>
          <w:sz w:val="26"/>
          <w:szCs w:val="26"/>
        </w:rPr>
        <w:t xml:space="preserve">for the </w:t>
      </w:r>
      <w:r w:rsidR="00BF5246">
        <w:rPr>
          <w:rFonts w:ascii="Arial" w:hAnsi="Arial" w:cs="Arial"/>
          <w:b/>
          <w:sz w:val="26"/>
          <w:szCs w:val="26"/>
        </w:rPr>
        <w:br/>
        <w:t>Metropolitan Transportation Plan 2050</w:t>
      </w:r>
      <w:r w:rsidR="003751D9">
        <w:rPr>
          <w:rFonts w:ascii="Arial" w:hAnsi="Arial" w:cs="Arial"/>
          <w:b/>
          <w:sz w:val="26"/>
          <w:szCs w:val="26"/>
        </w:rPr>
        <w:t xml:space="preserve"> </w:t>
      </w:r>
    </w:p>
    <w:p w14:paraId="669A8F7A" w14:textId="221C7BFF" w:rsidR="003B6007" w:rsidRPr="00A424FC" w:rsidRDefault="003476C1" w:rsidP="00662AB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6"/>
          <w:szCs w:val="26"/>
        </w:rPr>
      </w:pPr>
      <w:r w:rsidRPr="00A424FC">
        <w:rPr>
          <w:rFonts w:ascii="Arial" w:hAnsi="Arial" w:cs="Arial"/>
          <w:i/>
          <w:sz w:val="26"/>
          <w:szCs w:val="26"/>
        </w:rPr>
        <w:t>“</w:t>
      </w:r>
      <w:r w:rsidR="003B6007" w:rsidRPr="00A424FC">
        <w:rPr>
          <w:rFonts w:ascii="Arial" w:hAnsi="Arial" w:cs="Arial"/>
          <w:i/>
          <w:sz w:val="26"/>
          <w:szCs w:val="26"/>
        </w:rPr>
        <w:t xml:space="preserve">SETRPC to Host Series of Public Meetings beginning </w:t>
      </w:r>
      <w:r w:rsidR="00A17AE1">
        <w:rPr>
          <w:rFonts w:ascii="Arial" w:hAnsi="Arial" w:cs="Arial"/>
          <w:i/>
          <w:sz w:val="26"/>
          <w:szCs w:val="26"/>
        </w:rPr>
        <w:t xml:space="preserve">Wednesday, February </w:t>
      </w:r>
      <w:proofErr w:type="gramStart"/>
      <w:r w:rsidR="00A17AE1">
        <w:rPr>
          <w:rFonts w:ascii="Arial" w:hAnsi="Arial" w:cs="Arial"/>
          <w:i/>
          <w:sz w:val="26"/>
          <w:szCs w:val="26"/>
        </w:rPr>
        <w:t>22</w:t>
      </w:r>
      <w:r w:rsidR="00A17AE1" w:rsidRPr="00A17AE1">
        <w:rPr>
          <w:rFonts w:ascii="Arial" w:hAnsi="Arial" w:cs="Arial"/>
          <w:i/>
          <w:sz w:val="26"/>
          <w:szCs w:val="26"/>
          <w:vertAlign w:val="superscript"/>
        </w:rPr>
        <w:t>nd</w:t>
      </w:r>
      <w:proofErr w:type="gramEnd"/>
      <w:r w:rsidR="00F03A29">
        <w:rPr>
          <w:rFonts w:ascii="Arial" w:hAnsi="Arial" w:cs="Arial"/>
          <w:i/>
          <w:sz w:val="26"/>
          <w:szCs w:val="26"/>
        </w:rPr>
        <w:t>”</w:t>
      </w:r>
      <w:r w:rsidR="00662ABC">
        <w:rPr>
          <w:rFonts w:ascii="Arial" w:hAnsi="Arial" w:cs="Arial"/>
          <w:i/>
          <w:sz w:val="26"/>
          <w:szCs w:val="26"/>
        </w:rPr>
        <w:t xml:space="preserve">  </w:t>
      </w:r>
    </w:p>
    <w:p w14:paraId="527F2FC2" w14:textId="77777777" w:rsidR="00FD15CE" w:rsidRPr="00ED102F" w:rsidRDefault="00FD15CE">
      <w:pPr>
        <w:jc w:val="both"/>
        <w:rPr>
          <w:rFonts w:ascii="Arial" w:hAnsi="Arial" w:cs="Arial"/>
          <w:sz w:val="21"/>
          <w:szCs w:val="21"/>
        </w:rPr>
      </w:pPr>
    </w:p>
    <w:p w14:paraId="745809A7" w14:textId="7E755DE8" w:rsidR="003B6007" w:rsidRPr="00E85E13" w:rsidRDefault="00F4754D" w:rsidP="00D70175">
      <w:pPr>
        <w:autoSpaceDE w:val="0"/>
        <w:autoSpaceDN w:val="0"/>
        <w:adjustRightInd w:val="0"/>
        <w:ind w:right="180"/>
        <w:jc w:val="both"/>
        <w:rPr>
          <w:rFonts w:ascii="Arial" w:hAnsi="Arial" w:cs="Arial"/>
          <w:b/>
          <w:sz w:val="22"/>
          <w:szCs w:val="22"/>
        </w:rPr>
      </w:pPr>
      <w:r w:rsidRPr="00A424FC">
        <w:rPr>
          <w:rFonts w:ascii="Arial" w:hAnsi="Arial" w:cs="Arial"/>
          <w:sz w:val="22"/>
          <w:szCs w:val="22"/>
        </w:rPr>
        <w:t xml:space="preserve">(Beaumont) --- </w:t>
      </w:r>
      <w:r w:rsidR="003476C1" w:rsidRPr="00A424FC">
        <w:rPr>
          <w:rFonts w:ascii="Arial" w:hAnsi="Arial" w:cs="Arial"/>
          <w:sz w:val="22"/>
          <w:szCs w:val="22"/>
        </w:rPr>
        <w:t xml:space="preserve">The South East Texas Regional Planning Commission (SETRPC) will host a series of public meetings </w:t>
      </w:r>
      <w:r w:rsidR="00495FF5" w:rsidRPr="00A424FC">
        <w:rPr>
          <w:rFonts w:ascii="Arial" w:hAnsi="Arial" w:cs="Arial"/>
          <w:sz w:val="22"/>
          <w:szCs w:val="22"/>
        </w:rPr>
        <w:t xml:space="preserve">beginning </w:t>
      </w:r>
      <w:r w:rsidR="00BF5246">
        <w:rPr>
          <w:rFonts w:ascii="Arial" w:hAnsi="Arial" w:cs="Arial"/>
          <w:b/>
          <w:bCs/>
          <w:sz w:val="22"/>
          <w:szCs w:val="22"/>
        </w:rPr>
        <w:t>February 22, 2023</w:t>
      </w:r>
      <w:r w:rsidR="00495FF5" w:rsidRPr="00A424FC">
        <w:rPr>
          <w:rFonts w:ascii="Arial" w:hAnsi="Arial" w:cs="Arial"/>
          <w:sz w:val="22"/>
          <w:szCs w:val="22"/>
        </w:rPr>
        <w:t xml:space="preserve">, </w:t>
      </w:r>
      <w:r w:rsidR="001D4879">
        <w:rPr>
          <w:rFonts w:ascii="Arial" w:hAnsi="Arial" w:cs="Arial"/>
          <w:sz w:val="22"/>
          <w:szCs w:val="22"/>
        </w:rPr>
        <w:t>permitting</w:t>
      </w:r>
      <w:r w:rsidR="003476C1" w:rsidRPr="00A424FC">
        <w:rPr>
          <w:rFonts w:ascii="Arial" w:hAnsi="Arial" w:cs="Arial"/>
          <w:sz w:val="22"/>
          <w:szCs w:val="22"/>
        </w:rPr>
        <w:t xml:space="preserve"> citizens in </w:t>
      </w:r>
      <w:r w:rsidR="00397C8A">
        <w:rPr>
          <w:rFonts w:ascii="Arial" w:hAnsi="Arial" w:cs="Arial"/>
          <w:sz w:val="22"/>
          <w:szCs w:val="22"/>
        </w:rPr>
        <w:t xml:space="preserve">Jasper, </w:t>
      </w:r>
      <w:r w:rsidR="003476C1" w:rsidRPr="00A424FC">
        <w:rPr>
          <w:rFonts w:ascii="Arial" w:hAnsi="Arial" w:cs="Arial"/>
          <w:sz w:val="22"/>
          <w:szCs w:val="22"/>
        </w:rPr>
        <w:t>Jefferson, Orange</w:t>
      </w:r>
      <w:r w:rsidR="00BF5246">
        <w:rPr>
          <w:rFonts w:ascii="Arial" w:hAnsi="Arial" w:cs="Arial"/>
          <w:sz w:val="22"/>
          <w:szCs w:val="22"/>
        </w:rPr>
        <w:t>,</w:t>
      </w:r>
      <w:r w:rsidR="005F5FF8">
        <w:rPr>
          <w:rFonts w:ascii="Arial" w:hAnsi="Arial" w:cs="Arial"/>
          <w:sz w:val="22"/>
          <w:szCs w:val="22"/>
        </w:rPr>
        <w:t xml:space="preserve"> and </w:t>
      </w:r>
      <w:r w:rsidR="003476C1" w:rsidRPr="00A424FC">
        <w:rPr>
          <w:rFonts w:ascii="Arial" w:hAnsi="Arial" w:cs="Arial"/>
          <w:sz w:val="22"/>
          <w:szCs w:val="22"/>
        </w:rPr>
        <w:t>Hardin</w:t>
      </w:r>
      <w:r w:rsidR="00BF5246">
        <w:rPr>
          <w:rFonts w:ascii="Arial" w:hAnsi="Arial" w:cs="Arial"/>
          <w:sz w:val="22"/>
          <w:szCs w:val="22"/>
        </w:rPr>
        <w:t xml:space="preserve"> </w:t>
      </w:r>
      <w:r w:rsidR="00D40304" w:rsidRPr="00A424FC">
        <w:rPr>
          <w:rFonts w:ascii="Arial" w:hAnsi="Arial" w:cs="Arial"/>
          <w:sz w:val="22"/>
          <w:szCs w:val="22"/>
        </w:rPr>
        <w:t>C</w:t>
      </w:r>
      <w:r w:rsidR="003476C1" w:rsidRPr="00A424FC">
        <w:rPr>
          <w:rFonts w:ascii="Arial" w:hAnsi="Arial" w:cs="Arial"/>
          <w:sz w:val="22"/>
          <w:szCs w:val="22"/>
        </w:rPr>
        <w:t>ounties the opportunity to</w:t>
      </w:r>
      <w:r w:rsidR="00B42EF0" w:rsidRPr="00A424FC">
        <w:rPr>
          <w:rFonts w:ascii="Arial" w:hAnsi="Arial" w:cs="Arial"/>
          <w:sz w:val="22"/>
          <w:szCs w:val="22"/>
        </w:rPr>
        <w:t xml:space="preserve"> learn about </w:t>
      </w:r>
      <w:r w:rsidR="00BF5246">
        <w:rPr>
          <w:rFonts w:ascii="Arial" w:hAnsi="Arial" w:cs="Arial"/>
          <w:sz w:val="22"/>
          <w:szCs w:val="22"/>
        </w:rPr>
        <w:t xml:space="preserve">the </w:t>
      </w:r>
      <w:r w:rsidR="00BF5246" w:rsidRPr="00BF5246">
        <w:rPr>
          <w:rFonts w:ascii="Arial" w:hAnsi="Arial" w:cs="Arial"/>
          <w:b/>
          <w:bCs/>
          <w:sz w:val="22"/>
          <w:szCs w:val="22"/>
        </w:rPr>
        <w:t xml:space="preserve">SETRPC </w:t>
      </w:r>
      <w:r w:rsidR="00BF5246">
        <w:rPr>
          <w:rFonts w:ascii="Arial" w:hAnsi="Arial" w:cs="Arial"/>
          <w:b/>
          <w:bCs/>
          <w:sz w:val="22"/>
          <w:szCs w:val="22"/>
        </w:rPr>
        <w:t>Metropolitan Transportation Plan 2050 (</w:t>
      </w:r>
      <w:r w:rsidR="00BF5246" w:rsidRPr="00BF5246">
        <w:rPr>
          <w:rFonts w:ascii="Arial" w:hAnsi="Arial" w:cs="Arial"/>
          <w:b/>
          <w:bCs/>
          <w:sz w:val="22"/>
          <w:szCs w:val="22"/>
        </w:rPr>
        <w:t>MTP-2050</w:t>
      </w:r>
      <w:r w:rsidR="00BF5246">
        <w:rPr>
          <w:rFonts w:ascii="Arial" w:hAnsi="Arial" w:cs="Arial"/>
          <w:b/>
          <w:bCs/>
          <w:sz w:val="22"/>
          <w:szCs w:val="22"/>
        </w:rPr>
        <w:t>)</w:t>
      </w:r>
      <w:r w:rsidR="00BF5246">
        <w:rPr>
          <w:rFonts w:ascii="Arial" w:hAnsi="Arial" w:cs="Arial"/>
          <w:sz w:val="22"/>
          <w:szCs w:val="22"/>
        </w:rPr>
        <w:t xml:space="preserve"> </w:t>
      </w:r>
      <w:r w:rsidR="00B42EF0" w:rsidRPr="00A424FC">
        <w:rPr>
          <w:rFonts w:ascii="Arial" w:hAnsi="Arial" w:cs="Arial"/>
          <w:sz w:val="22"/>
          <w:szCs w:val="22"/>
        </w:rPr>
        <w:t>a</w:t>
      </w:r>
      <w:r w:rsidR="009E11EC" w:rsidRPr="00A424FC">
        <w:rPr>
          <w:rFonts w:ascii="Arial" w:hAnsi="Arial" w:cs="Arial"/>
          <w:sz w:val="22"/>
          <w:szCs w:val="22"/>
        </w:rPr>
        <w:t>nd</w:t>
      </w:r>
      <w:r w:rsidR="005B5053">
        <w:rPr>
          <w:rFonts w:ascii="Arial" w:hAnsi="Arial" w:cs="Arial"/>
          <w:sz w:val="22"/>
          <w:szCs w:val="22"/>
        </w:rPr>
        <w:t xml:space="preserve"> also</w:t>
      </w:r>
      <w:r w:rsidR="009E11EC" w:rsidRPr="00A424FC">
        <w:rPr>
          <w:rFonts w:ascii="Arial" w:hAnsi="Arial" w:cs="Arial"/>
          <w:sz w:val="22"/>
          <w:szCs w:val="22"/>
        </w:rPr>
        <w:t xml:space="preserve"> </w:t>
      </w:r>
      <w:r w:rsidR="00BF5246">
        <w:rPr>
          <w:rFonts w:ascii="Arial" w:hAnsi="Arial" w:cs="Arial"/>
          <w:sz w:val="22"/>
          <w:szCs w:val="22"/>
        </w:rPr>
        <w:t xml:space="preserve">provide </w:t>
      </w:r>
      <w:r w:rsidR="009E11EC" w:rsidRPr="00A424FC">
        <w:rPr>
          <w:rFonts w:ascii="Arial" w:hAnsi="Arial" w:cs="Arial"/>
          <w:sz w:val="22"/>
          <w:szCs w:val="22"/>
        </w:rPr>
        <w:t>comment</w:t>
      </w:r>
      <w:r w:rsidR="001D4879">
        <w:rPr>
          <w:rFonts w:ascii="Arial" w:hAnsi="Arial" w:cs="Arial"/>
          <w:sz w:val="22"/>
          <w:szCs w:val="22"/>
        </w:rPr>
        <w:t>s</w:t>
      </w:r>
      <w:r w:rsidR="009E11EC" w:rsidRPr="00A424FC">
        <w:rPr>
          <w:rFonts w:ascii="Arial" w:hAnsi="Arial" w:cs="Arial"/>
          <w:sz w:val="22"/>
          <w:szCs w:val="22"/>
        </w:rPr>
        <w:t xml:space="preserve"> on</w:t>
      </w:r>
      <w:r w:rsidR="00BF5246">
        <w:rPr>
          <w:rFonts w:ascii="Arial" w:hAnsi="Arial" w:cs="Arial"/>
          <w:sz w:val="22"/>
          <w:szCs w:val="22"/>
        </w:rPr>
        <w:t xml:space="preserve"> regional transportation needs and issues</w:t>
      </w:r>
      <w:r w:rsidR="007A41CB">
        <w:rPr>
          <w:rFonts w:ascii="Arial" w:hAnsi="Arial" w:cs="Arial"/>
          <w:b/>
          <w:sz w:val="22"/>
          <w:szCs w:val="22"/>
        </w:rPr>
        <w:t xml:space="preserve">. 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“This is an opportunity for the </w:t>
      </w:r>
      <w:r w:rsidR="00B77DE7" w:rsidRPr="00A424FC">
        <w:rPr>
          <w:rFonts w:ascii="Arial" w:hAnsi="Arial" w:cs="Arial"/>
          <w:bCs/>
          <w:color w:val="000000"/>
          <w:sz w:val="22"/>
          <w:szCs w:val="22"/>
        </w:rPr>
        <w:t xml:space="preserve">public to be directly involved in the process and </w:t>
      </w:r>
      <w:r w:rsidR="00B42EF0" w:rsidRPr="00A424FC">
        <w:rPr>
          <w:rFonts w:ascii="Arial" w:hAnsi="Arial" w:cs="Arial"/>
          <w:bCs/>
          <w:color w:val="000000"/>
          <w:sz w:val="22"/>
          <w:szCs w:val="22"/>
        </w:rPr>
        <w:t xml:space="preserve">have </w:t>
      </w:r>
      <w:r w:rsidR="00B77DE7" w:rsidRPr="00A424FC">
        <w:rPr>
          <w:rFonts w:ascii="Arial" w:hAnsi="Arial" w:cs="Arial"/>
          <w:bCs/>
          <w:color w:val="000000"/>
          <w:sz w:val="22"/>
          <w:szCs w:val="22"/>
        </w:rPr>
        <w:t xml:space="preserve">their 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voices </w:t>
      </w:r>
      <w:r w:rsidR="00B77DE7" w:rsidRPr="00A424FC">
        <w:rPr>
          <w:rFonts w:ascii="Arial" w:hAnsi="Arial" w:cs="Arial"/>
          <w:bCs/>
          <w:color w:val="000000"/>
          <w:sz w:val="22"/>
          <w:szCs w:val="22"/>
        </w:rPr>
        <w:t xml:space="preserve">heard 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as we </w:t>
      </w:r>
      <w:r w:rsidR="00A17AE1">
        <w:rPr>
          <w:rFonts w:ascii="Arial" w:hAnsi="Arial" w:cs="Arial"/>
          <w:bCs/>
          <w:color w:val="000000"/>
          <w:sz w:val="22"/>
          <w:szCs w:val="22"/>
        </w:rPr>
        <w:t>develop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 recommendations to address transportation</w:t>
      </w:r>
      <w:r w:rsidR="00D12437" w:rsidRPr="00A424FC">
        <w:rPr>
          <w:rFonts w:ascii="Arial" w:hAnsi="Arial" w:cs="Arial"/>
          <w:bCs/>
          <w:color w:val="000000"/>
          <w:sz w:val="22"/>
          <w:szCs w:val="22"/>
        </w:rPr>
        <w:t>-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>related issue</w:t>
      </w:r>
      <w:r w:rsidR="00B42EF0" w:rsidRPr="00A424FC">
        <w:rPr>
          <w:rFonts w:ascii="Arial" w:hAnsi="Arial" w:cs="Arial"/>
          <w:bCs/>
          <w:color w:val="000000"/>
          <w:sz w:val="22"/>
          <w:szCs w:val="22"/>
        </w:rPr>
        <w:t xml:space="preserve">s that are affecting the southeast Texas region. 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Public input is an essential part of this </w:t>
      </w:r>
      <w:r w:rsidR="007B443B" w:rsidRPr="00A424FC">
        <w:rPr>
          <w:rFonts w:ascii="Arial" w:hAnsi="Arial" w:cs="Arial"/>
          <w:bCs/>
          <w:color w:val="000000"/>
          <w:sz w:val="22"/>
          <w:szCs w:val="22"/>
        </w:rPr>
        <w:t>process,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 and we want to make sure the needs of our region</w:t>
      </w:r>
      <w:r w:rsidR="00B77DE7" w:rsidRPr="00A424FC">
        <w:rPr>
          <w:rFonts w:ascii="Arial" w:hAnsi="Arial" w:cs="Arial"/>
          <w:bCs/>
          <w:color w:val="000000"/>
          <w:sz w:val="22"/>
          <w:szCs w:val="22"/>
        </w:rPr>
        <w:t xml:space="preserve"> are properly addressed</w:t>
      </w:r>
      <w:r w:rsidR="00B42EF0" w:rsidRPr="00A424FC">
        <w:rPr>
          <w:rFonts w:ascii="Arial" w:hAnsi="Arial" w:cs="Arial"/>
          <w:bCs/>
          <w:color w:val="000000"/>
          <w:sz w:val="22"/>
          <w:szCs w:val="22"/>
        </w:rPr>
        <w:t>,”</w:t>
      </w:r>
      <w:r w:rsidR="00495FF5" w:rsidRPr="00A424FC">
        <w:rPr>
          <w:rFonts w:ascii="Arial" w:hAnsi="Arial" w:cs="Arial"/>
          <w:bCs/>
          <w:color w:val="000000"/>
          <w:sz w:val="22"/>
          <w:szCs w:val="22"/>
        </w:rPr>
        <w:t xml:space="preserve"> says Bob Dickinson, Director of Transportation and Environmental Resources for SETRPC.</w:t>
      </w:r>
      <w:r w:rsidR="00A17A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077463F" w14:textId="77777777" w:rsidR="00495FF5" w:rsidRPr="00A424FC" w:rsidRDefault="00495FF5" w:rsidP="00D70175">
      <w:pPr>
        <w:ind w:right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2ACEE562" w14:textId="5FFBCE53" w:rsidR="00745B3E" w:rsidRPr="00A424FC" w:rsidRDefault="00A06283" w:rsidP="00D70175">
      <w:pPr>
        <w:ind w:right="180"/>
        <w:jc w:val="both"/>
        <w:rPr>
          <w:rFonts w:ascii="Arial" w:hAnsi="Arial" w:cs="Arial"/>
          <w:sz w:val="22"/>
          <w:szCs w:val="22"/>
        </w:rPr>
      </w:pPr>
      <w:r w:rsidRPr="00A424FC">
        <w:rPr>
          <w:rFonts w:ascii="Arial" w:hAnsi="Arial" w:cs="Arial"/>
          <w:color w:val="000000"/>
          <w:sz w:val="22"/>
          <w:szCs w:val="22"/>
        </w:rPr>
        <w:t>The public is encouraged to attend a meeting or provide written comments by</w:t>
      </w:r>
      <w:r w:rsidR="00711F10" w:rsidRPr="00A424FC">
        <w:rPr>
          <w:rFonts w:ascii="Arial" w:hAnsi="Arial" w:cs="Arial"/>
          <w:color w:val="000000"/>
          <w:sz w:val="22"/>
          <w:szCs w:val="22"/>
        </w:rPr>
        <w:t xml:space="preserve"> 5:00 PM</w:t>
      </w:r>
      <w:r w:rsidR="00A17AE1">
        <w:rPr>
          <w:rFonts w:ascii="Arial" w:hAnsi="Arial" w:cs="Arial"/>
          <w:color w:val="000000"/>
          <w:sz w:val="22"/>
          <w:szCs w:val="22"/>
        </w:rPr>
        <w:t xml:space="preserve"> CST</w:t>
      </w:r>
      <w:r w:rsidR="00711F10" w:rsidRPr="00A424FC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AE1">
        <w:rPr>
          <w:rFonts w:ascii="Arial" w:hAnsi="Arial" w:cs="Arial"/>
          <w:color w:val="000000"/>
          <w:sz w:val="22"/>
          <w:szCs w:val="22"/>
        </w:rPr>
        <w:t>March 23, 2023</w:t>
      </w:r>
      <w:r w:rsidR="00711F10" w:rsidRPr="00A424FC">
        <w:rPr>
          <w:rFonts w:ascii="Arial" w:hAnsi="Arial" w:cs="Arial"/>
          <w:color w:val="000000"/>
          <w:sz w:val="22"/>
          <w:szCs w:val="22"/>
        </w:rPr>
        <w:t>.</w:t>
      </w:r>
      <w:r w:rsidR="00B42EF0" w:rsidRPr="00A424FC">
        <w:rPr>
          <w:rFonts w:ascii="Arial" w:hAnsi="Arial" w:cs="Arial"/>
          <w:color w:val="000000"/>
          <w:sz w:val="22"/>
          <w:szCs w:val="22"/>
        </w:rPr>
        <w:t xml:space="preserve"> </w:t>
      </w:r>
      <w:r w:rsidR="00397C8A">
        <w:rPr>
          <w:rFonts w:ascii="Arial" w:hAnsi="Arial" w:cs="Arial"/>
          <w:color w:val="000000"/>
          <w:sz w:val="22"/>
          <w:szCs w:val="22"/>
        </w:rPr>
        <w:t>P</w:t>
      </w:r>
      <w:r w:rsidR="008B4DDB" w:rsidRPr="00A424FC">
        <w:rPr>
          <w:rFonts w:ascii="Arial" w:hAnsi="Arial" w:cs="Arial"/>
          <w:color w:val="000000"/>
          <w:sz w:val="22"/>
          <w:szCs w:val="22"/>
        </w:rPr>
        <w:t xml:space="preserve">ublic </w:t>
      </w:r>
      <w:r w:rsidR="00495FF5" w:rsidRPr="00A424FC">
        <w:rPr>
          <w:rFonts w:ascii="Arial" w:hAnsi="Arial" w:cs="Arial"/>
          <w:color w:val="000000"/>
          <w:sz w:val="22"/>
          <w:szCs w:val="22"/>
        </w:rPr>
        <w:t xml:space="preserve">meetings </w:t>
      </w:r>
      <w:r w:rsidR="00D70175" w:rsidRPr="00A424FC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9E11EC" w:rsidRPr="00A424FC">
        <w:rPr>
          <w:rFonts w:ascii="Arial" w:hAnsi="Arial" w:cs="Arial"/>
          <w:color w:val="000000"/>
          <w:sz w:val="22"/>
          <w:szCs w:val="22"/>
        </w:rPr>
        <w:t>be held in</w:t>
      </w:r>
      <w:r w:rsidR="00495FF5" w:rsidRPr="00A424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E1CBE">
        <w:rPr>
          <w:rFonts w:ascii="Arial" w:hAnsi="Arial" w:cs="Arial"/>
          <w:b/>
          <w:color w:val="000000"/>
          <w:sz w:val="22"/>
          <w:szCs w:val="22"/>
        </w:rPr>
        <w:t>Beaumont</w:t>
      </w:r>
      <w:r w:rsidR="00A17A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D4879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1D4879" w:rsidRPr="005B5053">
        <w:rPr>
          <w:rFonts w:ascii="Arial" w:hAnsi="Arial" w:cs="Arial"/>
          <w:b/>
          <w:color w:val="FF0000"/>
          <w:sz w:val="22"/>
          <w:szCs w:val="22"/>
        </w:rPr>
        <w:t xml:space="preserve">In Person </w:t>
      </w:r>
      <w:r w:rsidR="00A17AE1" w:rsidRPr="005B5053">
        <w:rPr>
          <w:rFonts w:ascii="Arial" w:hAnsi="Arial" w:cs="Arial"/>
          <w:b/>
          <w:color w:val="FF0000"/>
          <w:sz w:val="22"/>
          <w:szCs w:val="22"/>
        </w:rPr>
        <w:t xml:space="preserve">and </w:t>
      </w:r>
      <w:r w:rsidR="001D4879" w:rsidRPr="005B5053">
        <w:rPr>
          <w:rFonts w:ascii="Arial" w:hAnsi="Arial" w:cs="Arial"/>
          <w:b/>
          <w:color w:val="FF0000"/>
          <w:sz w:val="22"/>
          <w:szCs w:val="22"/>
        </w:rPr>
        <w:t>V</w:t>
      </w:r>
      <w:r w:rsidR="00A17AE1" w:rsidRPr="005B5053">
        <w:rPr>
          <w:rFonts w:ascii="Arial" w:hAnsi="Arial" w:cs="Arial"/>
          <w:b/>
          <w:color w:val="FF0000"/>
          <w:sz w:val="22"/>
          <w:szCs w:val="22"/>
        </w:rPr>
        <w:t>irtually</w:t>
      </w:r>
      <w:r w:rsidR="001A5F1E">
        <w:rPr>
          <w:rFonts w:ascii="Arial" w:hAnsi="Arial" w:cs="Arial"/>
          <w:b/>
          <w:color w:val="000000"/>
          <w:sz w:val="22"/>
          <w:szCs w:val="22"/>
        </w:rPr>
        <w:t>,</w:t>
      </w:r>
      <w:r w:rsidR="002E1C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219E">
        <w:rPr>
          <w:rFonts w:ascii="Arial" w:hAnsi="Arial" w:cs="Arial"/>
          <w:b/>
          <w:color w:val="000000"/>
          <w:sz w:val="22"/>
          <w:szCs w:val="22"/>
        </w:rPr>
        <w:t>Orange</w:t>
      </w:r>
      <w:r w:rsidR="00A17AE1">
        <w:rPr>
          <w:rFonts w:ascii="Arial" w:hAnsi="Arial" w:cs="Arial"/>
          <w:b/>
          <w:color w:val="000000"/>
          <w:sz w:val="22"/>
          <w:szCs w:val="22"/>
        </w:rPr>
        <w:t>,</w:t>
      </w:r>
      <w:r w:rsidR="00AC21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7AE1">
        <w:rPr>
          <w:rFonts w:ascii="Arial" w:hAnsi="Arial" w:cs="Arial"/>
          <w:b/>
          <w:color w:val="000000"/>
          <w:sz w:val="22"/>
          <w:szCs w:val="22"/>
        </w:rPr>
        <w:t xml:space="preserve">Port Arthur, Kountze, and Jasper </w:t>
      </w:r>
      <w:r w:rsidR="008B4DDB" w:rsidRPr="00A424FC">
        <w:rPr>
          <w:rFonts w:ascii="Arial" w:hAnsi="Arial" w:cs="Arial"/>
          <w:color w:val="000000"/>
          <w:sz w:val="22"/>
          <w:szCs w:val="22"/>
        </w:rPr>
        <w:t xml:space="preserve">at the following locations:  </w:t>
      </w:r>
    </w:p>
    <w:p w14:paraId="5E42BC3D" w14:textId="77777777" w:rsidR="00ED102F" w:rsidRPr="00A424FC" w:rsidRDefault="00ED102F" w:rsidP="00D70175">
      <w:pPr>
        <w:ind w:left="360" w:right="180"/>
        <w:jc w:val="center"/>
        <w:rPr>
          <w:rFonts w:ascii="Arial" w:hAnsi="Arial" w:cs="Arial"/>
          <w:b/>
          <w:sz w:val="22"/>
          <w:szCs w:val="22"/>
        </w:rPr>
      </w:pPr>
    </w:p>
    <w:p w14:paraId="413C4F9E" w14:textId="25113928" w:rsidR="00C16376" w:rsidRDefault="00A322E5" w:rsidP="00C163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February 22, 2023 –</w:t>
      </w:r>
      <w:r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2:00 PM CST</w:t>
      </w:r>
    </w:p>
    <w:p w14:paraId="3B757A33" w14:textId="6B400628" w:rsidR="00A322E5" w:rsidRPr="005B5053" w:rsidRDefault="00A322E5" w:rsidP="00C16376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5B5053">
        <w:rPr>
          <w:rFonts w:ascii="Arial" w:hAnsi="Arial" w:cs="Arial"/>
          <w:bCs/>
          <w:color w:val="FF0000"/>
          <w:sz w:val="22"/>
          <w:szCs w:val="22"/>
        </w:rPr>
        <w:t>Hybrid Event – In</w:t>
      </w:r>
      <w:r w:rsidR="001D4879" w:rsidRPr="005B505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B5053">
        <w:rPr>
          <w:rFonts w:ascii="Arial" w:hAnsi="Arial" w:cs="Arial"/>
          <w:bCs/>
          <w:color w:val="FF0000"/>
          <w:sz w:val="22"/>
          <w:szCs w:val="22"/>
        </w:rPr>
        <w:t>Person and Virtual</w:t>
      </w:r>
      <w:r w:rsidR="00E55571">
        <w:rPr>
          <w:rFonts w:ascii="Arial" w:hAnsi="Arial" w:cs="Arial"/>
          <w:bCs/>
          <w:color w:val="FF0000"/>
          <w:sz w:val="22"/>
          <w:szCs w:val="22"/>
        </w:rPr>
        <w:t xml:space="preserve"> Meeting</w:t>
      </w:r>
    </w:p>
    <w:p w14:paraId="07A91371" w14:textId="2EFECA34" w:rsidR="00A322E5" w:rsidRDefault="00A322E5" w:rsidP="00A322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Homer E. Nagel Room, SETRPC, 2210 Eastex Freeway, Beaumont, TX 77703</w:t>
      </w:r>
    </w:p>
    <w:p w14:paraId="3CE3635E" w14:textId="77777777" w:rsidR="00397C8A" w:rsidRDefault="00A322E5" w:rsidP="00397C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attend the meeting</w:t>
      </w:r>
      <w:r w:rsidR="00397C8A">
        <w:rPr>
          <w:rFonts w:ascii="Arial" w:hAnsi="Arial" w:cs="Arial"/>
          <w:sz w:val="22"/>
          <w:szCs w:val="22"/>
        </w:rPr>
        <w:t xml:space="preserve"> virtually</w:t>
      </w:r>
      <w:r>
        <w:rPr>
          <w:rFonts w:ascii="Arial" w:hAnsi="Arial" w:cs="Arial"/>
          <w:sz w:val="22"/>
          <w:szCs w:val="22"/>
        </w:rPr>
        <w:t xml:space="preserve">, </w:t>
      </w:r>
      <w:r w:rsidR="00397C8A">
        <w:rPr>
          <w:rFonts w:ascii="Arial" w:hAnsi="Arial" w:cs="Arial"/>
          <w:sz w:val="22"/>
          <w:szCs w:val="22"/>
        </w:rPr>
        <w:t>please visit our website (</w:t>
      </w:r>
      <w:hyperlink r:id="rId12" w:history="1">
        <w:r w:rsidR="00397C8A" w:rsidRPr="005B506A">
          <w:rPr>
            <w:rStyle w:val="Hyperlink"/>
            <w:rFonts w:ascii="Arial" w:hAnsi="Arial" w:cs="Arial"/>
            <w:sz w:val="22"/>
            <w:szCs w:val="22"/>
          </w:rPr>
          <w:t>www.setrpc.org</w:t>
        </w:r>
      </w:hyperlink>
      <w:r w:rsidR="00397C8A">
        <w:rPr>
          <w:rFonts w:ascii="Arial" w:hAnsi="Arial" w:cs="Arial"/>
          <w:sz w:val="22"/>
          <w:szCs w:val="22"/>
        </w:rPr>
        <w:t xml:space="preserve">) </w:t>
      </w:r>
    </w:p>
    <w:p w14:paraId="2811DAA9" w14:textId="75CA0BD2" w:rsidR="00A322E5" w:rsidRPr="00A322E5" w:rsidRDefault="00397C8A" w:rsidP="00397C8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our upcoming events to access the link.</w:t>
      </w:r>
    </w:p>
    <w:p w14:paraId="156DACAD" w14:textId="77777777" w:rsidR="002E1CBE" w:rsidRDefault="002E1CBE" w:rsidP="00C16376">
      <w:pPr>
        <w:jc w:val="center"/>
        <w:rPr>
          <w:rFonts w:ascii="Arial" w:hAnsi="Arial" w:cs="Arial"/>
          <w:sz w:val="22"/>
          <w:szCs w:val="22"/>
        </w:rPr>
      </w:pPr>
    </w:p>
    <w:p w14:paraId="2B862CCF" w14:textId="0DBFBC03" w:rsidR="00C16376" w:rsidRPr="00C16376" w:rsidRDefault="00A322E5" w:rsidP="00C163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Thursday, February 23, 2023</w:t>
      </w:r>
      <w:r w:rsidR="00C16376"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3:00 PM CST</w:t>
      </w:r>
    </w:p>
    <w:p w14:paraId="5571D15F" w14:textId="42EEA6EF" w:rsidR="00C16376" w:rsidRDefault="00AC219E" w:rsidP="00C163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Orange </w:t>
      </w:r>
      <w:r w:rsidR="00A322E5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Library</w:t>
      </w:r>
      <w:r w:rsidR="00D5523F">
        <w:rPr>
          <w:rFonts w:ascii="Arial" w:hAnsi="Arial" w:cs="Arial"/>
          <w:sz w:val="22"/>
          <w:szCs w:val="22"/>
        </w:rPr>
        <w:t xml:space="preserve">, </w:t>
      </w:r>
      <w:r w:rsidR="006C21C2">
        <w:rPr>
          <w:rFonts w:ascii="Arial" w:hAnsi="Arial" w:cs="Arial"/>
          <w:sz w:val="22"/>
          <w:szCs w:val="22"/>
        </w:rPr>
        <w:t>220 5</w:t>
      </w:r>
      <w:r w:rsidR="006C21C2" w:rsidRPr="006C21C2">
        <w:rPr>
          <w:rFonts w:ascii="Arial" w:hAnsi="Arial" w:cs="Arial"/>
          <w:sz w:val="22"/>
          <w:szCs w:val="22"/>
          <w:vertAlign w:val="superscript"/>
        </w:rPr>
        <w:t>th</w:t>
      </w:r>
      <w:r w:rsidR="006C21C2">
        <w:rPr>
          <w:rFonts w:ascii="Arial" w:hAnsi="Arial" w:cs="Arial"/>
          <w:sz w:val="22"/>
          <w:szCs w:val="22"/>
        </w:rPr>
        <w:t xml:space="preserve"> Street</w:t>
      </w:r>
      <w:r w:rsidR="00D5523F">
        <w:rPr>
          <w:rFonts w:ascii="Arial" w:hAnsi="Arial" w:cs="Arial"/>
          <w:sz w:val="22"/>
          <w:szCs w:val="22"/>
        </w:rPr>
        <w:t xml:space="preserve">, </w:t>
      </w:r>
      <w:r w:rsidR="006C21C2">
        <w:rPr>
          <w:rFonts w:ascii="Arial" w:hAnsi="Arial" w:cs="Arial"/>
          <w:sz w:val="22"/>
          <w:szCs w:val="22"/>
        </w:rPr>
        <w:t>Orange</w:t>
      </w:r>
      <w:r w:rsidR="00D5523F">
        <w:rPr>
          <w:rFonts w:ascii="Arial" w:hAnsi="Arial" w:cs="Arial"/>
          <w:sz w:val="22"/>
          <w:szCs w:val="22"/>
        </w:rPr>
        <w:t>, TX</w:t>
      </w:r>
      <w:r w:rsidR="00A322E5">
        <w:rPr>
          <w:rFonts w:ascii="Arial" w:hAnsi="Arial" w:cs="Arial"/>
          <w:sz w:val="22"/>
          <w:szCs w:val="22"/>
        </w:rPr>
        <w:t xml:space="preserve"> 77630</w:t>
      </w:r>
    </w:p>
    <w:p w14:paraId="0A7A10FE" w14:textId="77777777" w:rsidR="006C21C2" w:rsidRDefault="006C21C2" w:rsidP="00C16376">
      <w:pPr>
        <w:jc w:val="center"/>
        <w:rPr>
          <w:rFonts w:ascii="Arial" w:hAnsi="Arial" w:cs="Arial"/>
          <w:sz w:val="22"/>
          <w:szCs w:val="22"/>
        </w:rPr>
      </w:pPr>
    </w:p>
    <w:p w14:paraId="07EA8DD5" w14:textId="0D0F8C4F" w:rsidR="006C21C2" w:rsidRDefault="00A322E5" w:rsidP="006C21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February 27, 2023</w:t>
      </w:r>
      <w:r w:rsidR="006C21C2"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6C21C2"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3:00 PM CST</w:t>
      </w:r>
    </w:p>
    <w:p w14:paraId="4C4FE8A3" w14:textId="4B3340BB" w:rsidR="00D5523F" w:rsidRDefault="00A322E5" w:rsidP="00C163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Arthur Public Library, 4615 9</w:t>
      </w:r>
      <w:r w:rsidRPr="00A322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Avenue, Port Arthur, TX 77642</w:t>
      </w:r>
    </w:p>
    <w:p w14:paraId="309CA143" w14:textId="77777777" w:rsidR="000D2476" w:rsidRDefault="000D2476" w:rsidP="00C16376">
      <w:pPr>
        <w:jc w:val="center"/>
        <w:rPr>
          <w:rFonts w:ascii="Arial" w:hAnsi="Arial" w:cs="Arial"/>
          <w:sz w:val="22"/>
          <w:szCs w:val="22"/>
        </w:rPr>
      </w:pPr>
    </w:p>
    <w:p w14:paraId="03E35E56" w14:textId="26DBC743" w:rsidR="00C16376" w:rsidRPr="00C16376" w:rsidRDefault="00A322E5" w:rsidP="00C163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February 28, 2023</w:t>
      </w:r>
      <w:r w:rsidR="00C16376"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3:00 PM CST</w:t>
      </w:r>
    </w:p>
    <w:p w14:paraId="44A6B84C" w14:textId="71D18B4A" w:rsidR="002E1CBE" w:rsidRDefault="00A322E5" w:rsidP="002E1C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Hardin County Court House, Red Room, 300 W Monroe Street, Kountze, TX 77625</w:t>
      </w:r>
    </w:p>
    <w:p w14:paraId="0D2139E4" w14:textId="77777777" w:rsidR="00A322E5" w:rsidRDefault="00A322E5" w:rsidP="002E1CBE">
      <w:pPr>
        <w:jc w:val="center"/>
        <w:rPr>
          <w:rFonts w:ascii="Arial" w:hAnsi="Arial" w:cs="Arial"/>
          <w:sz w:val="22"/>
          <w:szCs w:val="22"/>
        </w:rPr>
      </w:pPr>
    </w:p>
    <w:p w14:paraId="47006AB9" w14:textId="1A0E9EC8" w:rsidR="00A322E5" w:rsidRPr="00C16376" w:rsidRDefault="00A322E5" w:rsidP="00A322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March 6, 2023</w:t>
      </w:r>
      <w:r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163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3:00 PM CST</w:t>
      </w:r>
    </w:p>
    <w:p w14:paraId="59F02F3B" w14:textId="3347A79B" w:rsidR="003A77A3" w:rsidRDefault="00A322E5" w:rsidP="00A322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Jasper County Annex Building, 271 E Lamar St</w:t>
      </w:r>
      <w:r w:rsidR="00044E9B">
        <w:rPr>
          <w:rFonts w:ascii="Arial" w:hAnsi="Arial" w:cs="Arial"/>
          <w:sz w:val="22"/>
          <w:szCs w:val="22"/>
        </w:rPr>
        <w:t>reet</w:t>
      </w:r>
      <w:r>
        <w:rPr>
          <w:rFonts w:ascii="Arial" w:hAnsi="Arial" w:cs="Arial"/>
          <w:sz w:val="22"/>
          <w:szCs w:val="22"/>
        </w:rPr>
        <w:t>, Jasper, TX 75951</w:t>
      </w:r>
    </w:p>
    <w:p w14:paraId="6E50C625" w14:textId="2094D050" w:rsidR="00C81189" w:rsidRPr="00A424FC" w:rsidRDefault="00FE1EDA" w:rsidP="00A17AE1">
      <w:pPr>
        <w:pStyle w:val="NormalWeb"/>
        <w:ind w:right="180"/>
        <w:rPr>
          <w:color w:val="000000"/>
          <w:sz w:val="22"/>
          <w:szCs w:val="22"/>
        </w:rPr>
      </w:pPr>
      <w:r w:rsidRPr="00A424FC">
        <w:rPr>
          <w:color w:val="auto"/>
          <w:sz w:val="22"/>
          <w:szCs w:val="22"/>
        </w:rPr>
        <w:t>The</w:t>
      </w:r>
      <w:r w:rsidR="005041EE" w:rsidRPr="00A424FC">
        <w:rPr>
          <w:color w:val="auto"/>
          <w:sz w:val="22"/>
          <w:szCs w:val="22"/>
        </w:rPr>
        <w:t>se</w:t>
      </w:r>
      <w:r w:rsidRPr="00A424FC">
        <w:rPr>
          <w:color w:val="auto"/>
          <w:sz w:val="22"/>
          <w:szCs w:val="22"/>
        </w:rPr>
        <w:t xml:space="preserve"> meeti</w:t>
      </w:r>
      <w:r w:rsidR="009E11EC" w:rsidRPr="00A424FC">
        <w:rPr>
          <w:color w:val="auto"/>
          <w:sz w:val="22"/>
          <w:szCs w:val="22"/>
        </w:rPr>
        <w:t>ngs are designed to solicit the public’s</w:t>
      </w:r>
      <w:r w:rsidRPr="00A424FC">
        <w:rPr>
          <w:color w:val="auto"/>
          <w:sz w:val="22"/>
          <w:szCs w:val="22"/>
        </w:rPr>
        <w:t xml:space="preserve"> ideas and input on </w:t>
      </w:r>
      <w:r w:rsidR="00A322E5">
        <w:rPr>
          <w:color w:val="auto"/>
          <w:sz w:val="22"/>
          <w:szCs w:val="22"/>
        </w:rPr>
        <w:t>transportation needs</w:t>
      </w:r>
      <w:r w:rsidRPr="00A424FC">
        <w:rPr>
          <w:color w:val="auto"/>
          <w:sz w:val="22"/>
          <w:szCs w:val="22"/>
        </w:rPr>
        <w:t xml:space="preserve"> </w:t>
      </w:r>
      <w:r w:rsidR="009E1CA0" w:rsidRPr="00A424FC">
        <w:rPr>
          <w:color w:val="auto"/>
          <w:sz w:val="22"/>
          <w:szCs w:val="22"/>
        </w:rPr>
        <w:t xml:space="preserve">for </w:t>
      </w:r>
      <w:r w:rsidRPr="00A424FC">
        <w:rPr>
          <w:color w:val="auto"/>
          <w:sz w:val="22"/>
          <w:szCs w:val="22"/>
        </w:rPr>
        <w:t>the southeast Texas area. All meetings are the same and are not restricted to a specific area</w:t>
      </w:r>
      <w:r w:rsidR="00A322E5" w:rsidRPr="00A424FC">
        <w:rPr>
          <w:color w:val="auto"/>
          <w:sz w:val="22"/>
          <w:szCs w:val="22"/>
        </w:rPr>
        <w:t xml:space="preserve">. </w:t>
      </w:r>
      <w:r w:rsidRPr="00A424FC">
        <w:rPr>
          <w:color w:val="auto"/>
          <w:sz w:val="22"/>
          <w:szCs w:val="22"/>
        </w:rPr>
        <w:t>The public is strongly encouraged to be an active part of this process by selecting a meeting day and time that fits their schedule</w:t>
      </w:r>
      <w:r w:rsidR="00A322E5" w:rsidRPr="00A424FC">
        <w:rPr>
          <w:color w:val="auto"/>
          <w:sz w:val="22"/>
          <w:szCs w:val="22"/>
        </w:rPr>
        <w:t xml:space="preserve">. </w:t>
      </w:r>
      <w:r w:rsidRPr="00A424FC">
        <w:rPr>
          <w:color w:val="auto"/>
          <w:sz w:val="22"/>
          <w:szCs w:val="22"/>
        </w:rPr>
        <w:t xml:space="preserve">For more information or </w:t>
      </w:r>
      <w:r w:rsidR="000D4F39" w:rsidRPr="00A424FC">
        <w:rPr>
          <w:color w:val="auto"/>
          <w:sz w:val="22"/>
          <w:szCs w:val="22"/>
        </w:rPr>
        <w:t xml:space="preserve">for </w:t>
      </w:r>
      <w:r w:rsidRPr="00A424FC">
        <w:rPr>
          <w:color w:val="auto"/>
          <w:sz w:val="22"/>
          <w:szCs w:val="22"/>
        </w:rPr>
        <w:t>sp</w:t>
      </w:r>
      <w:r w:rsidR="000D4F39" w:rsidRPr="00A424FC">
        <w:rPr>
          <w:color w:val="auto"/>
          <w:sz w:val="22"/>
          <w:szCs w:val="22"/>
        </w:rPr>
        <w:t>ecial needs requests (48 hours),</w:t>
      </w:r>
      <w:r w:rsidRPr="00A424FC">
        <w:rPr>
          <w:color w:val="auto"/>
          <w:sz w:val="22"/>
          <w:szCs w:val="22"/>
        </w:rPr>
        <w:t xml:space="preserve"> please contac</w:t>
      </w:r>
      <w:r w:rsidRPr="00A424FC">
        <w:rPr>
          <w:sz w:val="22"/>
          <w:szCs w:val="22"/>
        </w:rPr>
        <w:t xml:space="preserve">t </w:t>
      </w:r>
      <w:r w:rsidRPr="00A424FC">
        <w:rPr>
          <w:b/>
          <w:bCs/>
          <w:sz w:val="22"/>
          <w:szCs w:val="22"/>
        </w:rPr>
        <w:t xml:space="preserve">Bob Dickinson </w:t>
      </w:r>
      <w:r w:rsidRPr="00A424FC">
        <w:rPr>
          <w:color w:val="auto"/>
          <w:sz w:val="22"/>
          <w:szCs w:val="22"/>
        </w:rPr>
        <w:t>at (409) 899-8444 extension 7520 or</w:t>
      </w:r>
      <w:r w:rsidRPr="00A424FC">
        <w:rPr>
          <w:sz w:val="22"/>
          <w:szCs w:val="22"/>
        </w:rPr>
        <w:t xml:space="preserve"> </w:t>
      </w:r>
      <w:hyperlink r:id="rId13" w:history="1">
        <w:r w:rsidRPr="005018AD">
          <w:rPr>
            <w:rStyle w:val="Hyperlink"/>
            <w:sz w:val="22"/>
            <w:szCs w:val="22"/>
            <w:u w:val="none"/>
          </w:rPr>
          <w:t>bdickinson@setrpc.org</w:t>
        </w:r>
      </w:hyperlink>
      <w:r w:rsidRPr="00A424FC">
        <w:rPr>
          <w:sz w:val="22"/>
          <w:szCs w:val="22"/>
        </w:rPr>
        <w:t>.</w:t>
      </w:r>
    </w:p>
    <w:p w14:paraId="2BCE5FDF" w14:textId="2B06145F" w:rsidR="005018AD" w:rsidRPr="00A424FC" w:rsidRDefault="00B77DE7" w:rsidP="005018AD">
      <w:pPr>
        <w:pStyle w:val="NormalWeb"/>
        <w:jc w:val="both"/>
        <w:rPr>
          <w:i/>
          <w:color w:val="000000"/>
          <w:sz w:val="22"/>
          <w:szCs w:val="22"/>
        </w:rPr>
      </w:pPr>
      <w:r w:rsidRPr="00A424FC">
        <w:rPr>
          <w:i/>
          <w:color w:val="000000"/>
          <w:sz w:val="22"/>
          <w:szCs w:val="22"/>
        </w:rPr>
        <w:t>SETRPC is designated as the Metropolitan Planning Organization (MPO</w:t>
      </w:r>
      <w:r w:rsidRPr="00A424FC">
        <w:rPr>
          <w:b/>
          <w:bCs/>
          <w:i/>
          <w:color w:val="000000"/>
          <w:sz w:val="22"/>
          <w:szCs w:val="22"/>
        </w:rPr>
        <w:t>)</w:t>
      </w:r>
      <w:r w:rsidRPr="00A424FC">
        <w:rPr>
          <w:i/>
          <w:color w:val="000000"/>
          <w:sz w:val="22"/>
          <w:szCs w:val="22"/>
        </w:rPr>
        <w:t xml:space="preserve"> </w:t>
      </w:r>
      <w:r w:rsidR="000D4F39" w:rsidRPr="00A424FC">
        <w:rPr>
          <w:i/>
          <w:color w:val="000000"/>
          <w:sz w:val="22"/>
          <w:szCs w:val="22"/>
        </w:rPr>
        <w:t xml:space="preserve">for the </w:t>
      </w:r>
      <w:r w:rsidR="00A322E5">
        <w:rPr>
          <w:i/>
          <w:color w:val="000000"/>
          <w:sz w:val="22"/>
          <w:szCs w:val="22"/>
        </w:rPr>
        <w:t xml:space="preserve">metropolitan planning area comprised of </w:t>
      </w:r>
      <w:r w:rsidR="000D4F39" w:rsidRPr="00A424FC">
        <w:rPr>
          <w:i/>
          <w:color w:val="000000"/>
          <w:sz w:val="22"/>
          <w:szCs w:val="22"/>
        </w:rPr>
        <w:t>Jefferson</w:t>
      </w:r>
      <w:r w:rsidR="00A322E5">
        <w:rPr>
          <w:i/>
          <w:color w:val="000000"/>
          <w:sz w:val="22"/>
          <w:szCs w:val="22"/>
        </w:rPr>
        <w:t xml:space="preserve">, </w:t>
      </w:r>
      <w:r w:rsidR="000D4F39" w:rsidRPr="00A424FC">
        <w:rPr>
          <w:i/>
          <w:color w:val="000000"/>
          <w:sz w:val="22"/>
          <w:szCs w:val="22"/>
        </w:rPr>
        <w:t>Orange</w:t>
      </w:r>
      <w:r w:rsidR="00A322E5">
        <w:rPr>
          <w:i/>
          <w:color w:val="000000"/>
          <w:sz w:val="22"/>
          <w:szCs w:val="22"/>
        </w:rPr>
        <w:t xml:space="preserve">, </w:t>
      </w:r>
      <w:r w:rsidR="000D4F39" w:rsidRPr="00A424FC">
        <w:rPr>
          <w:i/>
          <w:color w:val="000000"/>
          <w:sz w:val="22"/>
          <w:szCs w:val="22"/>
        </w:rPr>
        <w:t>Hardin</w:t>
      </w:r>
      <w:r w:rsidR="00A322E5">
        <w:rPr>
          <w:i/>
          <w:color w:val="000000"/>
          <w:sz w:val="22"/>
          <w:szCs w:val="22"/>
        </w:rPr>
        <w:t xml:space="preserve">, and Jasper Counties. The </w:t>
      </w:r>
      <w:r w:rsidRPr="00A424FC">
        <w:rPr>
          <w:i/>
          <w:color w:val="000000"/>
          <w:sz w:val="22"/>
          <w:szCs w:val="22"/>
        </w:rPr>
        <w:t>SETRPC, in conjunction with the Texas Department of Transportation, local governments and other interested parties, facilitate</w:t>
      </w:r>
      <w:r w:rsidR="000D4F39" w:rsidRPr="00A424FC">
        <w:rPr>
          <w:i/>
          <w:color w:val="000000"/>
          <w:sz w:val="22"/>
          <w:szCs w:val="22"/>
        </w:rPr>
        <w:t>s</w:t>
      </w:r>
      <w:r w:rsidRPr="00A424FC">
        <w:rPr>
          <w:i/>
          <w:color w:val="000000"/>
          <w:sz w:val="22"/>
          <w:szCs w:val="22"/>
        </w:rPr>
        <w:t xml:space="preserve"> the </w:t>
      </w:r>
      <w:r w:rsidR="009E11EC" w:rsidRPr="00A424FC">
        <w:rPr>
          <w:i/>
          <w:color w:val="000000"/>
          <w:sz w:val="22"/>
          <w:szCs w:val="22"/>
        </w:rPr>
        <w:t>r</w:t>
      </w:r>
      <w:r w:rsidRPr="00A424FC">
        <w:rPr>
          <w:i/>
          <w:color w:val="000000"/>
          <w:sz w:val="22"/>
          <w:szCs w:val="22"/>
        </w:rPr>
        <w:t xml:space="preserve">egional </w:t>
      </w:r>
      <w:r w:rsidR="009E11EC" w:rsidRPr="00A424FC">
        <w:rPr>
          <w:i/>
          <w:color w:val="000000"/>
          <w:sz w:val="22"/>
          <w:szCs w:val="22"/>
        </w:rPr>
        <w:t>multi-m</w:t>
      </w:r>
      <w:r w:rsidRPr="00A424FC">
        <w:rPr>
          <w:i/>
          <w:color w:val="000000"/>
          <w:sz w:val="22"/>
          <w:szCs w:val="22"/>
        </w:rPr>
        <w:t xml:space="preserve">odal </w:t>
      </w:r>
      <w:r w:rsidR="009E11EC" w:rsidRPr="00A424FC">
        <w:rPr>
          <w:i/>
          <w:color w:val="000000"/>
          <w:sz w:val="22"/>
          <w:szCs w:val="22"/>
        </w:rPr>
        <w:t>t</w:t>
      </w:r>
      <w:r w:rsidRPr="00A424FC">
        <w:rPr>
          <w:i/>
          <w:color w:val="000000"/>
          <w:sz w:val="22"/>
          <w:szCs w:val="22"/>
        </w:rPr>
        <w:t xml:space="preserve">ransportation </w:t>
      </w:r>
      <w:r w:rsidR="009E11EC" w:rsidRPr="00A424FC">
        <w:rPr>
          <w:i/>
          <w:color w:val="000000"/>
          <w:sz w:val="22"/>
          <w:szCs w:val="22"/>
        </w:rPr>
        <w:t>p</w:t>
      </w:r>
      <w:r w:rsidRPr="00A424FC">
        <w:rPr>
          <w:i/>
          <w:color w:val="000000"/>
          <w:sz w:val="22"/>
          <w:szCs w:val="22"/>
        </w:rPr>
        <w:t xml:space="preserve">lanning </w:t>
      </w:r>
      <w:r w:rsidR="009E11EC" w:rsidRPr="00A424FC">
        <w:rPr>
          <w:i/>
          <w:color w:val="000000"/>
          <w:sz w:val="22"/>
          <w:szCs w:val="22"/>
        </w:rPr>
        <w:t>p</w:t>
      </w:r>
      <w:r w:rsidRPr="00A424FC">
        <w:rPr>
          <w:i/>
          <w:color w:val="000000"/>
          <w:sz w:val="22"/>
          <w:szCs w:val="22"/>
        </w:rPr>
        <w:t>rocess</w:t>
      </w:r>
      <w:r w:rsidR="00A17AE1">
        <w:rPr>
          <w:i/>
          <w:color w:val="000000"/>
          <w:sz w:val="22"/>
          <w:szCs w:val="22"/>
        </w:rPr>
        <w:t>.</w:t>
      </w:r>
    </w:p>
    <w:sectPr w:rsidR="005018AD" w:rsidRPr="00A424FC" w:rsidSect="00CD5BF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98AD" w14:textId="77777777" w:rsidR="008A16A9" w:rsidRPr="00ED102F" w:rsidRDefault="008A16A9">
      <w:pPr>
        <w:rPr>
          <w:sz w:val="23"/>
          <w:szCs w:val="23"/>
        </w:rPr>
      </w:pPr>
      <w:r w:rsidRPr="00ED102F">
        <w:rPr>
          <w:sz w:val="23"/>
          <w:szCs w:val="23"/>
        </w:rPr>
        <w:separator/>
      </w:r>
    </w:p>
  </w:endnote>
  <w:endnote w:type="continuationSeparator" w:id="0">
    <w:p w14:paraId="260DBCEE" w14:textId="77777777" w:rsidR="008A16A9" w:rsidRPr="00ED102F" w:rsidRDefault="008A16A9">
      <w:pPr>
        <w:rPr>
          <w:sz w:val="23"/>
          <w:szCs w:val="23"/>
        </w:rPr>
      </w:pPr>
      <w:r w:rsidRPr="00ED102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I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98E9" w14:textId="71E4377B" w:rsidR="00B42EF0" w:rsidRPr="00ED102F" w:rsidRDefault="00A17AE1" w:rsidP="00FD15CE">
    <w:pPr>
      <w:pStyle w:val="Footer"/>
      <w:jc w:val="center"/>
      <w:rPr>
        <w:rFonts w:ascii="Tahoma" w:hAnsi="Tahoma" w:cs="Tahoma"/>
        <w:sz w:val="16"/>
        <w:szCs w:val="16"/>
      </w:rPr>
    </w:pPr>
    <w:r w:rsidRPr="00ED10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AA3658" wp14:editId="42CDF2B1">
              <wp:simplePos x="0" y="0"/>
              <wp:positionH relativeFrom="column">
                <wp:posOffset>-1325880</wp:posOffset>
              </wp:positionH>
              <wp:positionV relativeFrom="paragraph">
                <wp:posOffset>-34290</wp:posOffset>
              </wp:positionV>
              <wp:extent cx="7955280" cy="0"/>
              <wp:effectExtent l="7620" t="13335" r="9525" b="5715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46E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-2.7pt" to="52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" o:allowincell="f" strokecolor="#339">
              <w10:wrap type="topAndBottom"/>
            </v:line>
          </w:pict>
        </mc:Fallback>
      </mc:AlternateContent>
    </w:r>
    <w:r w:rsidR="00B42EF0" w:rsidRPr="00ED102F">
      <w:rPr>
        <w:rFonts w:ascii="Tahoma" w:hAnsi="Tahoma" w:cs="Tahoma"/>
        <w:sz w:val="16"/>
        <w:szCs w:val="16"/>
      </w:rPr>
      <w:t xml:space="preserve">South East Texas Regional Planning Commission • 2210 Eastex Freeway • Beaumont, Texas • 77703 </w:t>
    </w:r>
  </w:p>
  <w:p w14:paraId="0036DF91" w14:textId="77777777" w:rsidR="00B42EF0" w:rsidRPr="00ED102F" w:rsidRDefault="00B42EF0" w:rsidP="00FD15CE">
    <w:pPr>
      <w:pStyle w:val="Footer"/>
      <w:jc w:val="center"/>
      <w:rPr>
        <w:rFonts w:ascii="Tahoma" w:hAnsi="Tahoma" w:cs="Tahoma"/>
        <w:sz w:val="16"/>
        <w:szCs w:val="16"/>
      </w:rPr>
    </w:pPr>
    <w:r w:rsidRPr="00ED102F">
      <w:rPr>
        <w:rFonts w:ascii="Tahoma" w:hAnsi="Tahoma" w:cs="Tahoma"/>
        <w:sz w:val="16"/>
        <w:szCs w:val="16"/>
      </w:rPr>
      <w:t>409-899-8444 (office) • 409-347-0138 (fax)</w:t>
    </w:r>
  </w:p>
  <w:p w14:paraId="542B64A3" w14:textId="77777777" w:rsidR="00B42EF0" w:rsidRPr="00ED102F" w:rsidRDefault="00E55571" w:rsidP="00FD15CE">
    <w:pPr>
      <w:pStyle w:val="Footer"/>
      <w:jc w:val="center"/>
      <w:rPr>
        <w:rFonts w:ascii="Tahoma" w:hAnsi="Tahoma" w:cs="Tahoma"/>
        <w:i/>
        <w:iCs/>
        <w:sz w:val="16"/>
        <w:szCs w:val="16"/>
      </w:rPr>
    </w:pPr>
    <w:hyperlink r:id="rId1" w:history="1">
      <w:r w:rsidR="00B42EF0" w:rsidRPr="00ED102F">
        <w:rPr>
          <w:rStyle w:val="Hyperlink"/>
          <w:rFonts w:ascii="Tahoma" w:hAnsi="Tahoma" w:cs="Tahoma"/>
          <w:i/>
          <w:iCs/>
          <w:sz w:val="16"/>
          <w:szCs w:val="16"/>
        </w:rPr>
        <w:t>www.setrpc.org</w:t>
      </w:r>
    </w:hyperlink>
  </w:p>
  <w:p w14:paraId="1FC0AC71" w14:textId="77777777" w:rsidR="00B42EF0" w:rsidRPr="00ED102F" w:rsidRDefault="00B42EF0" w:rsidP="00FD15CE">
    <w:pPr>
      <w:pStyle w:val="Footer"/>
      <w:jc w:val="center"/>
      <w:rPr>
        <w:sz w:val="23"/>
        <w:szCs w:val="23"/>
      </w:rPr>
    </w:pPr>
  </w:p>
  <w:p w14:paraId="3DA42A24" w14:textId="77777777" w:rsidR="00B42EF0" w:rsidRPr="00ED102F" w:rsidRDefault="00B42EF0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062A" w14:textId="77777777" w:rsidR="00B42EF0" w:rsidRPr="00ED102F" w:rsidRDefault="00B42EF0" w:rsidP="00CD5BFD">
    <w:pPr>
      <w:pStyle w:val="Footer"/>
      <w:rPr>
        <w:rFonts w:ascii="Tahoma" w:hAnsi="Tahoma" w:cs="Tahoma"/>
        <w:sz w:val="16"/>
        <w:szCs w:val="16"/>
      </w:rPr>
    </w:pPr>
  </w:p>
  <w:p w14:paraId="3FFA6AB3" w14:textId="77777777" w:rsidR="00B42EF0" w:rsidRPr="00ED102F" w:rsidRDefault="00B42EF0">
    <w:pPr>
      <w:pStyle w:val="Footer"/>
      <w:jc w:val="center"/>
      <w:rPr>
        <w:rFonts w:ascii="Tahoma" w:hAnsi="Tahoma" w:cs="Tahoma"/>
        <w:i/>
        <w:iCs/>
        <w:sz w:val="16"/>
        <w:szCs w:val="16"/>
      </w:rPr>
    </w:pPr>
  </w:p>
  <w:p w14:paraId="04DC2F05" w14:textId="77777777" w:rsidR="00B42EF0" w:rsidRPr="00ED102F" w:rsidRDefault="00B42EF0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EF3B" w14:textId="77777777" w:rsidR="008A16A9" w:rsidRPr="00ED102F" w:rsidRDefault="008A16A9">
      <w:pPr>
        <w:rPr>
          <w:sz w:val="23"/>
          <w:szCs w:val="23"/>
        </w:rPr>
      </w:pPr>
      <w:r w:rsidRPr="00ED102F">
        <w:rPr>
          <w:sz w:val="23"/>
          <w:szCs w:val="23"/>
        </w:rPr>
        <w:separator/>
      </w:r>
    </w:p>
  </w:footnote>
  <w:footnote w:type="continuationSeparator" w:id="0">
    <w:p w14:paraId="1B7D06ED" w14:textId="77777777" w:rsidR="008A16A9" w:rsidRPr="00ED102F" w:rsidRDefault="008A16A9">
      <w:pPr>
        <w:rPr>
          <w:sz w:val="23"/>
          <w:szCs w:val="23"/>
        </w:rPr>
      </w:pPr>
      <w:r w:rsidRPr="00ED102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BED" w14:textId="77777777" w:rsidR="00B42EF0" w:rsidRPr="00ED102F" w:rsidRDefault="00B42EF0" w:rsidP="00C81189">
    <w:pPr>
      <w:pStyle w:val="Header"/>
      <w:jc w:val="right"/>
      <w:rPr>
        <w:sz w:val="19"/>
        <w:szCs w:val="19"/>
      </w:rPr>
    </w:pPr>
    <w:r w:rsidRPr="00ED102F">
      <w:rPr>
        <w:b/>
        <w:sz w:val="19"/>
        <w:szCs w:val="19"/>
      </w:rPr>
      <w:t>2-2-2-2-2-2</w:t>
    </w:r>
  </w:p>
  <w:p w14:paraId="05AA620B" w14:textId="77777777" w:rsidR="00B42EF0" w:rsidRPr="00ED102F" w:rsidRDefault="00B42EF0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4CED" w14:textId="46EDC07B" w:rsidR="00332A2B" w:rsidRDefault="00A17AE1" w:rsidP="000A69E6">
    <w:pPr>
      <w:pStyle w:val="Default"/>
      <w:framePr w:w="3073" w:wrap="auto" w:vAnchor="page" w:hAnchor="page" w:x="301" w:y="349"/>
    </w:pPr>
    <w:r>
      <w:rPr>
        <w:noProof/>
      </w:rPr>
      <w:drawing>
        <wp:inline distT="0" distB="0" distL="0" distR="0" wp14:anchorId="481BA3E6" wp14:editId="5324D434">
          <wp:extent cx="1803400" cy="516255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4DBAB" w14:textId="60055777" w:rsidR="00B42EF0" w:rsidRPr="00B436E4" w:rsidRDefault="00A17AE1" w:rsidP="000F5342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6F392AD" wp14:editId="5948FC56">
          <wp:simplePos x="0" y="0"/>
          <wp:positionH relativeFrom="column">
            <wp:posOffset>1684655</wp:posOffset>
          </wp:positionH>
          <wp:positionV relativeFrom="paragraph">
            <wp:posOffset>-368300</wp:posOffset>
          </wp:positionV>
          <wp:extent cx="1338580" cy="8928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EF0" w:rsidRPr="00B436E4">
      <w:rPr>
        <w:rFonts w:ascii="Arial" w:hAnsi="Arial" w:cs="Arial"/>
        <w:sz w:val="18"/>
        <w:szCs w:val="18"/>
      </w:rPr>
      <w:t xml:space="preserve">South East Texas Regional Planning Commission </w:t>
    </w:r>
  </w:p>
  <w:p w14:paraId="3B5BF21C" w14:textId="77777777" w:rsidR="00B42EF0" w:rsidRPr="00B436E4" w:rsidRDefault="00B42EF0" w:rsidP="000F5342">
    <w:pPr>
      <w:pStyle w:val="Footer"/>
      <w:jc w:val="right"/>
      <w:rPr>
        <w:rFonts w:ascii="Arial" w:hAnsi="Arial" w:cs="Arial"/>
        <w:sz w:val="18"/>
        <w:szCs w:val="18"/>
      </w:rPr>
    </w:pPr>
    <w:r w:rsidRPr="00B436E4">
      <w:rPr>
        <w:rFonts w:ascii="Arial" w:hAnsi="Arial" w:cs="Arial"/>
        <w:sz w:val="18"/>
        <w:szCs w:val="18"/>
      </w:rPr>
      <w:t xml:space="preserve"> 2210 Eastex Freeway • Beaumont, Texas • 77703 </w:t>
    </w:r>
  </w:p>
  <w:p w14:paraId="5163DE7C" w14:textId="77777777" w:rsidR="00B42EF0" w:rsidRPr="00B436E4" w:rsidRDefault="00B42EF0" w:rsidP="008B35A2">
    <w:pPr>
      <w:pStyle w:val="Footer"/>
      <w:jc w:val="right"/>
      <w:rPr>
        <w:rFonts w:ascii="Arial" w:hAnsi="Arial" w:cs="Arial"/>
        <w:sz w:val="18"/>
        <w:szCs w:val="18"/>
      </w:rPr>
    </w:pPr>
    <w:r w:rsidRPr="00B436E4">
      <w:rPr>
        <w:rFonts w:ascii="Arial" w:hAnsi="Arial" w:cs="Arial"/>
        <w:sz w:val="18"/>
        <w:szCs w:val="18"/>
      </w:rPr>
      <w:t>409-</w:t>
    </w:r>
    <w:r w:rsidR="0099028C">
      <w:rPr>
        <w:rFonts w:ascii="Arial" w:hAnsi="Arial" w:cs="Arial"/>
        <w:sz w:val="18"/>
        <w:szCs w:val="18"/>
      </w:rPr>
      <w:t>899-8444 (office) • 409-729-6511</w:t>
    </w:r>
    <w:r w:rsidRPr="00B436E4">
      <w:rPr>
        <w:rFonts w:ascii="Arial" w:hAnsi="Arial" w:cs="Arial"/>
        <w:sz w:val="18"/>
        <w:szCs w:val="18"/>
      </w:rPr>
      <w:t xml:space="preserve"> (fax)</w:t>
    </w:r>
  </w:p>
  <w:p w14:paraId="3973430D" w14:textId="31B1CDBC" w:rsidR="00B42EF0" w:rsidRPr="00CD5BFD" w:rsidRDefault="00E55571" w:rsidP="00CD5BFD">
    <w:pPr>
      <w:pStyle w:val="Header"/>
      <w:ind w:left="-360"/>
      <w:jc w:val="right"/>
      <w:rPr>
        <w:rFonts w:ascii="Arial" w:hAnsi="Arial" w:cs="Arial"/>
        <w:b/>
        <w:color w:val="FF0000"/>
        <w:sz w:val="18"/>
        <w:szCs w:val="18"/>
      </w:rPr>
    </w:pPr>
    <w:hyperlink r:id="rId3" w:history="1">
      <w:r w:rsidR="00B42EF0" w:rsidRPr="00B436E4">
        <w:rPr>
          <w:rStyle w:val="Hyperlink"/>
          <w:rFonts w:ascii="Arial" w:hAnsi="Arial" w:cs="Arial"/>
          <w:i/>
          <w:iCs/>
          <w:sz w:val="18"/>
          <w:szCs w:val="18"/>
        </w:rPr>
        <w:t>www.setrpc.org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918"/>
    <w:multiLevelType w:val="hybridMultilevel"/>
    <w:tmpl w:val="4DCC2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9F2"/>
    <w:multiLevelType w:val="hybridMultilevel"/>
    <w:tmpl w:val="FB20C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619"/>
    <w:multiLevelType w:val="hybridMultilevel"/>
    <w:tmpl w:val="BE568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36DED"/>
    <w:multiLevelType w:val="hybridMultilevel"/>
    <w:tmpl w:val="D714D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14C"/>
    <w:multiLevelType w:val="hybridMultilevel"/>
    <w:tmpl w:val="896C5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323B"/>
    <w:multiLevelType w:val="hybridMultilevel"/>
    <w:tmpl w:val="0324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0621"/>
    <w:multiLevelType w:val="hybridMultilevel"/>
    <w:tmpl w:val="847E5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432264">
    <w:abstractNumId w:val="2"/>
  </w:num>
  <w:num w:numId="2" w16cid:durableId="1305545733">
    <w:abstractNumId w:val="0"/>
  </w:num>
  <w:num w:numId="3" w16cid:durableId="1028876561">
    <w:abstractNumId w:val="6"/>
  </w:num>
  <w:num w:numId="4" w16cid:durableId="542063384">
    <w:abstractNumId w:val="4"/>
  </w:num>
  <w:num w:numId="5" w16cid:durableId="1359282558">
    <w:abstractNumId w:val="5"/>
  </w:num>
  <w:num w:numId="6" w16cid:durableId="2007896088">
    <w:abstractNumId w:val="3"/>
  </w:num>
  <w:num w:numId="7" w16cid:durableId="160835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1F"/>
    <w:rsid w:val="00006894"/>
    <w:rsid w:val="00012BED"/>
    <w:rsid w:val="000264CF"/>
    <w:rsid w:val="00037C3E"/>
    <w:rsid w:val="00042F48"/>
    <w:rsid w:val="00044E9B"/>
    <w:rsid w:val="000710BC"/>
    <w:rsid w:val="00075327"/>
    <w:rsid w:val="00076865"/>
    <w:rsid w:val="000A69E6"/>
    <w:rsid w:val="000B0C87"/>
    <w:rsid w:val="000B201F"/>
    <w:rsid w:val="000D2476"/>
    <w:rsid w:val="000D4F39"/>
    <w:rsid w:val="000D67E4"/>
    <w:rsid w:val="000E66D6"/>
    <w:rsid w:val="000F356B"/>
    <w:rsid w:val="000F5342"/>
    <w:rsid w:val="00111C4F"/>
    <w:rsid w:val="00112018"/>
    <w:rsid w:val="0011567F"/>
    <w:rsid w:val="00115BD8"/>
    <w:rsid w:val="00120815"/>
    <w:rsid w:val="00150176"/>
    <w:rsid w:val="0015231F"/>
    <w:rsid w:val="00183DA9"/>
    <w:rsid w:val="00191BEE"/>
    <w:rsid w:val="001A5F1E"/>
    <w:rsid w:val="001B138B"/>
    <w:rsid w:val="001C6421"/>
    <w:rsid w:val="001C66DD"/>
    <w:rsid w:val="001C77D5"/>
    <w:rsid w:val="001D4879"/>
    <w:rsid w:val="001D5AB8"/>
    <w:rsid w:val="0021379D"/>
    <w:rsid w:val="00233945"/>
    <w:rsid w:val="00236CAC"/>
    <w:rsid w:val="00245305"/>
    <w:rsid w:val="002706A8"/>
    <w:rsid w:val="00291527"/>
    <w:rsid w:val="002977CD"/>
    <w:rsid w:val="002A0BEC"/>
    <w:rsid w:val="002A5890"/>
    <w:rsid w:val="002D00F2"/>
    <w:rsid w:val="002E1CBE"/>
    <w:rsid w:val="00313AF5"/>
    <w:rsid w:val="00332A2B"/>
    <w:rsid w:val="00340B87"/>
    <w:rsid w:val="00341644"/>
    <w:rsid w:val="003476C1"/>
    <w:rsid w:val="00362B99"/>
    <w:rsid w:val="003751D9"/>
    <w:rsid w:val="00375777"/>
    <w:rsid w:val="003803F1"/>
    <w:rsid w:val="00387532"/>
    <w:rsid w:val="003968B8"/>
    <w:rsid w:val="00397C8A"/>
    <w:rsid w:val="003A3DA1"/>
    <w:rsid w:val="003A77A3"/>
    <w:rsid w:val="003B1512"/>
    <w:rsid w:val="003B6007"/>
    <w:rsid w:val="003B733B"/>
    <w:rsid w:val="003E08CD"/>
    <w:rsid w:val="003E2CE9"/>
    <w:rsid w:val="003E3B11"/>
    <w:rsid w:val="003F0ED7"/>
    <w:rsid w:val="0040141E"/>
    <w:rsid w:val="004646F6"/>
    <w:rsid w:val="0047022B"/>
    <w:rsid w:val="00470796"/>
    <w:rsid w:val="004762C3"/>
    <w:rsid w:val="0048699B"/>
    <w:rsid w:val="00486F11"/>
    <w:rsid w:val="00495FF5"/>
    <w:rsid w:val="004B22DE"/>
    <w:rsid w:val="004C4D45"/>
    <w:rsid w:val="005018AD"/>
    <w:rsid w:val="005041EE"/>
    <w:rsid w:val="00513B83"/>
    <w:rsid w:val="00547D60"/>
    <w:rsid w:val="00550FCB"/>
    <w:rsid w:val="005521BB"/>
    <w:rsid w:val="00574888"/>
    <w:rsid w:val="00575E3A"/>
    <w:rsid w:val="005B363A"/>
    <w:rsid w:val="005B45EB"/>
    <w:rsid w:val="005B5053"/>
    <w:rsid w:val="005C464B"/>
    <w:rsid w:val="005F5FF8"/>
    <w:rsid w:val="005F6F58"/>
    <w:rsid w:val="00650AF0"/>
    <w:rsid w:val="00662ABC"/>
    <w:rsid w:val="00671820"/>
    <w:rsid w:val="006870C1"/>
    <w:rsid w:val="00695901"/>
    <w:rsid w:val="006B233F"/>
    <w:rsid w:val="006C21C2"/>
    <w:rsid w:val="006F4AC9"/>
    <w:rsid w:val="006F6B74"/>
    <w:rsid w:val="00703102"/>
    <w:rsid w:val="00705AAA"/>
    <w:rsid w:val="00711F10"/>
    <w:rsid w:val="0072446E"/>
    <w:rsid w:val="00745B3E"/>
    <w:rsid w:val="007549F9"/>
    <w:rsid w:val="00754BFA"/>
    <w:rsid w:val="0076440D"/>
    <w:rsid w:val="007A41CB"/>
    <w:rsid w:val="007B443B"/>
    <w:rsid w:val="007C2E97"/>
    <w:rsid w:val="007F067E"/>
    <w:rsid w:val="00801907"/>
    <w:rsid w:val="0089732D"/>
    <w:rsid w:val="008A0ADA"/>
    <w:rsid w:val="008A16A9"/>
    <w:rsid w:val="008B35A2"/>
    <w:rsid w:val="008B4DDB"/>
    <w:rsid w:val="008C3166"/>
    <w:rsid w:val="008D39A6"/>
    <w:rsid w:val="008F4854"/>
    <w:rsid w:val="00916185"/>
    <w:rsid w:val="0093442B"/>
    <w:rsid w:val="00935F10"/>
    <w:rsid w:val="009363A7"/>
    <w:rsid w:val="00943984"/>
    <w:rsid w:val="0094509D"/>
    <w:rsid w:val="00951E33"/>
    <w:rsid w:val="00964F7C"/>
    <w:rsid w:val="00977210"/>
    <w:rsid w:val="0099028C"/>
    <w:rsid w:val="0099177F"/>
    <w:rsid w:val="009A6C22"/>
    <w:rsid w:val="009B28D6"/>
    <w:rsid w:val="009C12F1"/>
    <w:rsid w:val="009C7DFE"/>
    <w:rsid w:val="009E11EC"/>
    <w:rsid w:val="009E1CA0"/>
    <w:rsid w:val="009E221D"/>
    <w:rsid w:val="00A06283"/>
    <w:rsid w:val="00A110D2"/>
    <w:rsid w:val="00A17AE1"/>
    <w:rsid w:val="00A322E5"/>
    <w:rsid w:val="00A32381"/>
    <w:rsid w:val="00A360A3"/>
    <w:rsid w:val="00A424FC"/>
    <w:rsid w:val="00A427C0"/>
    <w:rsid w:val="00A46C23"/>
    <w:rsid w:val="00A60A43"/>
    <w:rsid w:val="00A753A5"/>
    <w:rsid w:val="00A864BB"/>
    <w:rsid w:val="00A968E9"/>
    <w:rsid w:val="00AA3811"/>
    <w:rsid w:val="00AB2B82"/>
    <w:rsid w:val="00AB7C09"/>
    <w:rsid w:val="00AC219E"/>
    <w:rsid w:val="00AC47EA"/>
    <w:rsid w:val="00AD4CAB"/>
    <w:rsid w:val="00B230BA"/>
    <w:rsid w:val="00B40667"/>
    <w:rsid w:val="00B42EF0"/>
    <w:rsid w:val="00B436E4"/>
    <w:rsid w:val="00B77DE7"/>
    <w:rsid w:val="00B84B03"/>
    <w:rsid w:val="00B93DF0"/>
    <w:rsid w:val="00BB1C49"/>
    <w:rsid w:val="00BB6A11"/>
    <w:rsid w:val="00BC390D"/>
    <w:rsid w:val="00BD023E"/>
    <w:rsid w:val="00BF5246"/>
    <w:rsid w:val="00C16376"/>
    <w:rsid w:val="00C73D14"/>
    <w:rsid w:val="00C81189"/>
    <w:rsid w:val="00C91B49"/>
    <w:rsid w:val="00C94240"/>
    <w:rsid w:val="00CA52E1"/>
    <w:rsid w:val="00CB6284"/>
    <w:rsid w:val="00CD4605"/>
    <w:rsid w:val="00CD5BFD"/>
    <w:rsid w:val="00CF2FFA"/>
    <w:rsid w:val="00D03458"/>
    <w:rsid w:val="00D06953"/>
    <w:rsid w:val="00D12437"/>
    <w:rsid w:val="00D23A4A"/>
    <w:rsid w:val="00D40304"/>
    <w:rsid w:val="00D42D74"/>
    <w:rsid w:val="00D51106"/>
    <w:rsid w:val="00D55031"/>
    <w:rsid w:val="00D5523F"/>
    <w:rsid w:val="00D56AC3"/>
    <w:rsid w:val="00D70175"/>
    <w:rsid w:val="00D81FC5"/>
    <w:rsid w:val="00DA0D45"/>
    <w:rsid w:val="00DB1472"/>
    <w:rsid w:val="00DB764C"/>
    <w:rsid w:val="00DD3234"/>
    <w:rsid w:val="00E148E6"/>
    <w:rsid w:val="00E15028"/>
    <w:rsid w:val="00E300ED"/>
    <w:rsid w:val="00E37977"/>
    <w:rsid w:val="00E4291D"/>
    <w:rsid w:val="00E46698"/>
    <w:rsid w:val="00E55571"/>
    <w:rsid w:val="00E85E13"/>
    <w:rsid w:val="00E85E99"/>
    <w:rsid w:val="00E9103E"/>
    <w:rsid w:val="00E961CD"/>
    <w:rsid w:val="00E96DC4"/>
    <w:rsid w:val="00EC3BE1"/>
    <w:rsid w:val="00ED102F"/>
    <w:rsid w:val="00ED1F9D"/>
    <w:rsid w:val="00EE2D8A"/>
    <w:rsid w:val="00EF6CFC"/>
    <w:rsid w:val="00F03A29"/>
    <w:rsid w:val="00F1585F"/>
    <w:rsid w:val="00F301C3"/>
    <w:rsid w:val="00F4754D"/>
    <w:rsid w:val="00F6007E"/>
    <w:rsid w:val="00F6526D"/>
    <w:rsid w:val="00FC7EF4"/>
    <w:rsid w:val="00FD15CE"/>
    <w:rsid w:val="00FD5336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7933D"/>
  <w15:chartTrackingRefBased/>
  <w15:docId w15:val="{241E43D2-D6F5-4DBA-841A-FEDF1044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Swiss II" w:hAnsi="Swiss II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Swiss II" w:hAnsi="Swiss II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A0BE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qFormat/>
    <w:rsid w:val="002A0BEC"/>
    <w:rPr>
      <w:b/>
      <w:bCs/>
    </w:rPr>
  </w:style>
  <w:style w:type="paragraph" w:styleId="BalloonText">
    <w:name w:val="Balloon Text"/>
    <w:basedOn w:val="Normal"/>
    <w:semiHidden/>
    <w:rsid w:val="00D124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0304"/>
    <w:rPr>
      <w:sz w:val="16"/>
      <w:szCs w:val="16"/>
    </w:rPr>
  </w:style>
  <w:style w:type="paragraph" w:styleId="CommentText">
    <w:name w:val="annotation text"/>
    <w:basedOn w:val="Normal"/>
    <w:semiHidden/>
    <w:rsid w:val="00D403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304"/>
    <w:rPr>
      <w:b/>
      <w:bCs/>
    </w:rPr>
  </w:style>
  <w:style w:type="paragraph" w:customStyle="1" w:styleId="Default">
    <w:name w:val="Default"/>
    <w:rsid w:val="00332A2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D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dickinson@setrp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trpc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wisR@pbworl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rp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rp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7ba77-adad-4cbd-b2e3-d760dbae8111">
      <Terms xmlns="http://schemas.microsoft.com/office/infopath/2007/PartnerControls"/>
    </lcf76f155ced4ddcb4097134ff3c332f>
    <TaxCatchAll xmlns="0e03ce52-aed5-4017-a76e-6d5084eeef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2318135632042ACD5FFCBE1F956B7" ma:contentTypeVersion="13" ma:contentTypeDescription="Create a new document." ma:contentTypeScope="" ma:versionID="415b09af5f2d3cbfb32790ff321dc62d">
  <xsd:schema xmlns:xsd="http://www.w3.org/2001/XMLSchema" xmlns:xs="http://www.w3.org/2001/XMLSchema" xmlns:p="http://schemas.microsoft.com/office/2006/metadata/properties" xmlns:ns2="02e7ba77-adad-4cbd-b2e3-d760dbae8111" xmlns:ns3="0e03ce52-aed5-4017-a76e-6d5084eeef0f" targetNamespace="http://schemas.microsoft.com/office/2006/metadata/properties" ma:root="true" ma:fieldsID="72f8850815cefec21489c701144c8aad" ns2:_="" ns3:_="">
    <xsd:import namespace="02e7ba77-adad-4cbd-b2e3-d760dbae8111"/>
    <xsd:import namespace="0e03ce52-aed5-4017-a76e-6d5084eee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7ba77-adad-4cbd-b2e3-d760dbae8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ce52-aed5-4017-a76e-6d5084ee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50a56d-e0f9-4d73-a5f3-d6cc672cc2c8}" ma:internalName="TaxCatchAll" ma:showField="CatchAllData" ma:web="0e03ce52-aed5-4017-a76e-6d5084eee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AA156-7580-456C-B3C3-01A60B2A5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D9D2C-7F8E-4934-91A0-0D8F3C51934B}">
  <ds:schemaRefs>
    <ds:schemaRef ds:uri="http://schemas.microsoft.com/office/2006/metadata/properties"/>
    <ds:schemaRef ds:uri="http://schemas.microsoft.com/office/infopath/2007/PartnerControls"/>
    <ds:schemaRef ds:uri="02e7ba77-adad-4cbd-b2e3-d760dbae8111"/>
    <ds:schemaRef ds:uri="0e03ce52-aed5-4017-a76e-6d5084eeef0f"/>
  </ds:schemaRefs>
</ds:datastoreItem>
</file>

<file path=customXml/itemProps3.xml><?xml version="1.0" encoding="utf-8"?>
<ds:datastoreItem xmlns:ds="http://schemas.openxmlformats.org/officeDocument/2006/customXml" ds:itemID="{3B755201-10EA-4ADD-95F2-33F142FA8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B3F1F-320E-4683-BA1E-F49D90AA3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7ba77-adad-4cbd-b2e3-d760dbae8111"/>
    <ds:schemaRef ds:uri="0e03ce52-aed5-4017-a76e-6d5084eee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CDM Smith</Company>
  <LinksUpToDate>false</LinksUpToDate>
  <CharactersWithSpaces>3134</CharactersWithSpaces>
  <SharedDoc>false</SharedDoc>
  <HLinks>
    <vt:vector size="30" baseType="variant"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mailto:bdickinson@setrpc.org</vt:lpwstr>
      </vt:variant>
      <vt:variant>
        <vt:lpwstr/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https://www.gotomeet.me/SETRPC/ter</vt:lpwstr>
      </vt:variant>
      <vt:variant>
        <vt:lpwstr/>
      </vt:variant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mailto:LewisR@pbworld.com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http://www.setrpc.org/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http://www.setrpc.org/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Raquelle</dc:creator>
  <cp:keywords/>
  <cp:lastModifiedBy>Lucie Michaud</cp:lastModifiedBy>
  <cp:revision>10</cp:revision>
  <cp:lastPrinted>2023-01-26T21:37:00Z</cp:lastPrinted>
  <dcterms:created xsi:type="dcterms:W3CDTF">2023-01-25T21:38:00Z</dcterms:created>
  <dcterms:modified xsi:type="dcterms:W3CDTF">2023-02-08T15:23:00Z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0x0101009032318135632042ACD5FFCBE1F956B7</vt:lpwstr>
  </property>
  <property fmtid="{D5CDD505-2E9C-101B-9397-08002B2CF9AE}" pid="3" name="MediaServiceImageTags">
    <vt:lpwstr/>
  </property>
</Properties>
</file>